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530E88" w:rsidRPr="00530E88" w14:paraId="31DE5215" w14:textId="77777777" w:rsidTr="00530E88">
        <w:trPr>
          <w:cantSplit/>
          <w:trHeight w:val="400"/>
          <w:tblHeader/>
        </w:trPr>
        <w:tc>
          <w:tcPr>
            <w:tcW w:w="4520" w:type="dxa"/>
            <w:tcBorders>
              <w:bottom w:val="dotted" w:sz="4" w:space="0" w:color="auto"/>
            </w:tcBorders>
            <w:shd w:val="clear" w:color="auto" w:fill="auto"/>
          </w:tcPr>
          <w:p w14:paraId="4EABE93B" w14:textId="38FFCFEA" w:rsidR="00530E88" w:rsidRPr="00530E88" w:rsidRDefault="00530E88" w:rsidP="00530E88">
            <w:pPr>
              <w:suppressAutoHyphens w:val="0"/>
              <w:spacing w:before="40" w:after="40" w:line="240" w:lineRule="auto"/>
              <w:rPr>
                <w:b/>
                <w:color w:val="000000"/>
                <w:szCs w:val="22"/>
                <w:lang w:eastAsia="en-GB"/>
              </w:rPr>
            </w:pPr>
            <w:r w:rsidRPr="00530E88">
              <w:rPr>
                <w:b/>
                <w:color w:val="000000"/>
                <w:szCs w:val="22"/>
                <w:lang w:eastAsia="en-GB"/>
              </w:rPr>
              <w:t>Recommendation</w:t>
            </w:r>
          </w:p>
        </w:tc>
        <w:tc>
          <w:tcPr>
            <w:tcW w:w="1100" w:type="dxa"/>
            <w:tcBorders>
              <w:bottom w:val="dotted" w:sz="4" w:space="0" w:color="auto"/>
            </w:tcBorders>
            <w:shd w:val="clear" w:color="auto" w:fill="auto"/>
          </w:tcPr>
          <w:p w14:paraId="341F5ED1" w14:textId="48D80725" w:rsidR="00530E88" w:rsidRPr="00530E88" w:rsidRDefault="00530E88" w:rsidP="00530E88">
            <w:pPr>
              <w:suppressAutoHyphens w:val="0"/>
              <w:spacing w:before="40" w:after="40" w:line="240" w:lineRule="auto"/>
              <w:rPr>
                <w:b/>
                <w:color w:val="000000"/>
                <w:szCs w:val="22"/>
                <w:lang w:eastAsia="en-GB"/>
              </w:rPr>
            </w:pPr>
            <w:r w:rsidRPr="00530E88">
              <w:rPr>
                <w:b/>
                <w:color w:val="000000"/>
                <w:szCs w:val="22"/>
                <w:lang w:eastAsia="en-GB"/>
              </w:rPr>
              <w:t>Position</w:t>
            </w:r>
          </w:p>
        </w:tc>
        <w:tc>
          <w:tcPr>
            <w:tcW w:w="4400" w:type="dxa"/>
            <w:tcBorders>
              <w:bottom w:val="dotted" w:sz="4" w:space="0" w:color="auto"/>
            </w:tcBorders>
            <w:shd w:val="clear" w:color="auto" w:fill="auto"/>
          </w:tcPr>
          <w:p w14:paraId="32853E5C" w14:textId="2296E6B1" w:rsidR="00530E88" w:rsidRPr="00530E88" w:rsidRDefault="00530E88" w:rsidP="00530E88">
            <w:pPr>
              <w:suppressAutoHyphens w:val="0"/>
              <w:spacing w:before="40" w:after="40" w:line="240" w:lineRule="auto"/>
              <w:rPr>
                <w:b/>
                <w:color w:val="000000"/>
                <w:szCs w:val="22"/>
                <w:lang w:eastAsia="en-GB"/>
              </w:rPr>
            </w:pPr>
            <w:r w:rsidRPr="00530E88">
              <w:rPr>
                <w:b/>
                <w:color w:val="000000"/>
                <w:szCs w:val="22"/>
                <w:lang w:eastAsia="en-GB"/>
              </w:rPr>
              <w:t>Full list of themes</w:t>
            </w:r>
          </w:p>
        </w:tc>
        <w:tc>
          <w:tcPr>
            <w:tcW w:w="5200" w:type="dxa"/>
            <w:tcBorders>
              <w:bottom w:val="dotted" w:sz="4" w:space="0" w:color="auto"/>
            </w:tcBorders>
            <w:shd w:val="clear" w:color="auto" w:fill="auto"/>
          </w:tcPr>
          <w:p w14:paraId="3CB61F5F" w14:textId="121CDC63" w:rsidR="00530E88" w:rsidRPr="00530E88" w:rsidRDefault="00530E88" w:rsidP="00530E88">
            <w:pPr>
              <w:suppressAutoHyphens w:val="0"/>
              <w:spacing w:before="60" w:after="60" w:line="240" w:lineRule="auto"/>
              <w:ind w:left="57" w:right="57"/>
              <w:rPr>
                <w:b/>
                <w:color w:val="000000"/>
                <w:szCs w:val="22"/>
                <w:lang w:eastAsia="en-GB"/>
              </w:rPr>
            </w:pPr>
            <w:r w:rsidRPr="00530E88">
              <w:rPr>
                <w:b/>
                <w:color w:val="000000"/>
                <w:szCs w:val="22"/>
                <w:lang w:eastAsia="en-GB"/>
              </w:rPr>
              <w:t>Assessment/comments on level of implementation</w:t>
            </w:r>
          </w:p>
        </w:tc>
      </w:tr>
      <w:tr w:rsidR="00530E88" w:rsidRPr="00530E88" w14:paraId="5D3E5532" w14:textId="77777777" w:rsidTr="00EA20F1">
        <w:trPr>
          <w:cantSplit/>
        </w:trPr>
        <w:tc>
          <w:tcPr>
            <w:tcW w:w="15220" w:type="dxa"/>
            <w:gridSpan w:val="4"/>
            <w:shd w:val="clear" w:color="auto" w:fill="DBE5F1"/>
            <w:hideMark/>
          </w:tcPr>
          <w:p w14:paraId="5D8BF4E1" w14:textId="700F322F" w:rsidR="00530E88" w:rsidRPr="00530E88" w:rsidRDefault="00530E88" w:rsidP="00530E88">
            <w:pPr>
              <w:suppressAutoHyphens w:val="0"/>
              <w:spacing w:before="40" w:after="40" w:line="240" w:lineRule="auto"/>
              <w:rPr>
                <w:b/>
                <w:i/>
                <w:color w:val="000000"/>
                <w:sz w:val="28"/>
                <w:szCs w:val="22"/>
                <w:lang w:eastAsia="en-GB"/>
              </w:rPr>
            </w:pPr>
            <w:r w:rsidRPr="00530E88">
              <w:rPr>
                <w:b/>
                <w:i/>
                <w:color w:val="000000"/>
                <w:sz w:val="28"/>
                <w:szCs w:val="22"/>
                <w:lang w:eastAsia="en-GB"/>
              </w:rPr>
              <w:t>Theme: A12 Acceptance of international norms</w:t>
            </w:r>
          </w:p>
        </w:tc>
      </w:tr>
      <w:tr w:rsidR="00530E88" w:rsidRPr="00530E88" w14:paraId="7C8744E0" w14:textId="77777777" w:rsidTr="00530E88">
        <w:trPr>
          <w:cantSplit/>
        </w:trPr>
        <w:tc>
          <w:tcPr>
            <w:tcW w:w="4520" w:type="dxa"/>
            <w:shd w:val="clear" w:color="auto" w:fill="auto"/>
            <w:hideMark/>
          </w:tcPr>
          <w:p w14:paraId="215BD3A3" w14:textId="6F67DA1C"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84.1 Become party to the UN core human rights treaties and continue i</w:t>
            </w:r>
            <w:bookmarkStart w:id="0" w:name="_GoBack"/>
            <w:bookmarkEnd w:id="0"/>
            <w:r w:rsidRPr="00530E88">
              <w:rPr>
                <w:color w:val="000000"/>
                <w:szCs w:val="22"/>
                <w:lang w:eastAsia="en-GB"/>
              </w:rPr>
              <w:t xml:space="preserve">ts efforts towards this aim </w:t>
            </w:r>
            <w:r>
              <w:rPr>
                <w:color w:val="000000"/>
                <w:szCs w:val="22"/>
                <w:lang w:eastAsia="en-GB"/>
              </w:rPr>
              <w:t>(</w:t>
            </w:r>
            <w:r w:rsidRPr="00530E88">
              <w:rPr>
                <w:color w:val="000000"/>
                <w:szCs w:val="22"/>
                <w:lang w:eastAsia="en-GB"/>
              </w:rPr>
              <w:t>Montenegro</w:t>
            </w:r>
            <w:r>
              <w:rPr>
                <w:color w:val="000000"/>
                <w:szCs w:val="22"/>
                <w:lang w:eastAsia="en-GB"/>
              </w:rPr>
              <w:t>)</w:t>
            </w:r>
            <w:r w:rsidRPr="00530E88">
              <w:rPr>
                <w:color w:val="000000"/>
                <w:szCs w:val="22"/>
                <w:lang w:eastAsia="en-GB"/>
              </w:rPr>
              <w:t>;</w:t>
            </w:r>
          </w:p>
          <w:p w14:paraId="3B5749DD" w14:textId="7E044E91"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84</w:t>
            </w:r>
          </w:p>
        </w:tc>
        <w:tc>
          <w:tcPr>
            <w:tcW w:w="1100" w:type="dxa"/>
            <w:shd w:val="clear" w:color="auto" w:fill="auto"/>
            <w:hideMark/>
          </w:tcPr>
          <w:p w14:paraId="4B081D0F" w14:textId="509AA545"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Noted</w:t>
            </w:r>
          </w:p>
        </w:tc>
        <w:tc>
          <w:tcPr>
            <w:tcW w:w="4400" w:type="dxa"/>
            <w:shd w:val="clear" w:color="auto" w:fill="auto"/>
            <w:hideMark/>
          </w:tcPr>
          <w:p w14:paraId="68A1A527"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A12 Acceptance of international norms</w:t>
            </w:r>
          </w:p>
          <w:p w14:paraId="53AE2AFB"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114F9E3F" w14:textId="4D214249"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tc>
        <w:tc>
          <w:tcPr>
            <w:tcW w:w="5200" w:type="dxa"/>
            <w:shd w:val="clear" w:color="auto" w:fill="auto"/>
            <w:hideMark/>
          </w:tcPr>
          <w:p w14:paraId="2B3BD975" w14:textId="77777777" w:rsidR="00530E88" w:rsidRDefault="00530E88" w:rsidP="00530E88">
            <w:pPr>
              <w:suppressAutoHyphens w:val="0"/>
              <w:spacing w:before="60" w:after="60" w:line="240" w:lineRule="auto"/>
              <w:ind w:left="57" w:right="57"/>
              <w:rPr>
                <w:color w:val="000000"/>
                <w:szCs w:val="22"/>
                <w:lang w:eastAsia="en-GB"/>
              </w:rPr>
            </w:pPr>
          </w:p>
          <w:p w14:paraId="3676898A" w14:textId="25BD827E"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437C1C15" w14:textId="77777777" w:rsidTr="00530E88">
        <w:trPr>
          <w:cantSplit/>
        </w:trPr>
        <w:tc>
          <w:tcPr>
            <w:tcW w:w="4520" w:type="dxa"/>
            <w:shd w:val="clear" w:color="auto" w:fill="auto"/>
            <w:hideMark/>
          </w:tcPr>
          <w:p w14:paraId="1763BD26" w14:textId="44C770B6"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84.2. Step up its recent efforts and ratify the core human rights treaties and other main relevant international instruments </w:t>
            </w:r>
            <w:r>
              <w:rPr>
                <w:color w:val="000000"/>
                <w:szCs w:val="22"/>
                <w:lang w:eastAsia="en-GB"/>
              </w:rPr>
              <w:t>(</w:t>
            </w:r>
            <w:r w:rsidRPr="00530E88">
              <w:rPr>
                <w:color w:val="000000"/>
                <w:szCs w:val="22"/>
                <w:lang w:eastAsia="en-GB"/>
              </w:rPr>
              <w:t>Germany</w:t>
            </w:r>
            <w:r>
              <w:rPr>
                <w:color w:val="000000"/>
                <w:szCs w:val="22"/>
                <w:lang w:eastAsia="en-GB"/>
              </w:rPr>
              <w:t>)</w:t>
            </w:r>
            <w:r w:rsidRPr="00530E88">
              <w:rPr>
                <w:color w:val="000000"/>
                <w:szCs w:val="22"/>
                <w:lang w:eastAsia="en-GB"/>
              </w:rPr>
              <w:t>;</w:t>
            </w:r>
          </w:p>
          <w:p w14:paraId="6C6A4C18" w14:textId="0647130E"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84</w:t>
            </w:r>
          </w:p>
        </w:tc>
        <w:tc>
          <w:tcPr>
            <w:tcW w:w="1100" w:type="dxa"/>
            <w:shd w:val="clear" w:color="auto" w:fill="auto"/>
            <w:hideMark/>
          </w:tcPr>
          <w:p w14:paraId="31FD6EA4" w14:textId="75968054"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Noted</w:t>
            </w:r>
          </w:p>
        </w:tc>
        <w:tc>
          <w:tcPr>
            <w:tcW w:w="4400" w:type="dxa"/>
            <w:shd w:val="clear" w:color="auto" w:fill="auto"/>
            <w:hideMark/>
          </w:tcPr>
          <w:p w14:paraId="319F0F2C"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A12 Acceptance of international norms</w:t>
            </w:r>
          </w:p>
          <w:p w14:paraId="645DB959"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628A5900" w14:textId="54FC55D1"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tc>
        <w:tc>
          <w:tcPr>
            <w:tcW w:w="5200" w:type="dxa"/>
            <w:shd w:val="clear" w:color="auto" w:fill="auto"/>
            <w:hideMark/>
          </w:tcPr>
          <w:p w14:paraId="41590F8F" w14:textId="77777777" w:rsidR="00530E88" w:rsidRDefault="00530E88" w:rsidP="00530E88">
            <w:pPr>
              <w:suppressAutoHyphens w:val="0"/>
              <w:spacing w:before="60" w:after="60" w:line="240" w:lineRule="auto"/>
              <w:ind w:left="57" w:right="57"/>
              <w:rPr>
                <w:color w:val="000000"/>
                <w:szCs w:val="22"/>
                <w:lang w:eastAsia="en-GB"/>
              </w:rPr>
            </w:pPr>
          </w:p>
          <w:p w14:paraId="70854384" w14:textId="098F48BD"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75B7CCD1" w14:textId="77777777" w:rsidTr="00530E88">
        <w:trPr>
          <w:cantSplit/>
        </w:trPr>
        <w:tc>
          <w:tcPr>
            <w:tcW w:w="4520" w:type="dxa"/>
            <w:shd w:val="clear" w:color="auto" w:fill="auto"/>
            <w:hideMark/>
          </w:tcPr>
          <w:p w14:paraId="5D101896" w14:textId="3E5D5C61"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82.4. Work closely with the OHCHR and the Council for considering eventual participation to the core international instruments on human rights </w:t>
            </w:r>
            <w:r>
              <w:rPr>
                <w:color w:val="000000"/>
                <w:szCs w:val="22"/>
                <w:lang w:eastAsia="en-GB"/>
              </w:rPr>
              <w:t>(</w:t>
            </w:r>
            <w:r w:rsidRPr="00530E88">
              <w:rPr>
                <w:color w:val="000000"/>
                <w:szCs w:val="22"/>
                <w:lang w:eastAsia="en-GB"/>
              </w:rPr>
              <w:t>Viet Nam</w:t>
            </w:r>
            <w:r>
              <w:rPr>
                <w:color w:val="000000"/>
                <w:szCs w:val="22"/>
                <w:lang w:eastAsia="en-GB"/>
              </w:rPr>
              <w:t>)</w:t>
            </w:r>
            <w:r w:rsidRPr="00530E88">
              <w:rPr>
                <w:color w:val="000000"/>
                <w:szCs w:val="22"/>
                <w:lang w:eastAsia="en-GB"/>
              </w:rPr>
              <w:t xml:space="preserve"> ;</w:t>
            </w:r>
          </w:p>
          <w:p w14:paraId="0B4E3882" w14:textId="6FB2B5A8"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shd w:val="clear" w:color="auto" w:fill="auto"/>
            <w:hideMark/>
          </w:tcPr>
          <w:p w14:paraId="26B03F12" w14:textId="2C9F4268"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shd w:val="clear" w:color="auto" w:fill="auto"/>
            <w:hideMark/>
          </w:tcPr>
          <w:p w14:paraId="5A0532D0"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A12 Acceptance of international norms</w:t>
            </w:r>
          </w:p>
          <w:p w14:paraId="124E98B5" w14:textId="2F2FDB84"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A28 Cooperation with other international mechanisms and institutions</w:t>
            </w:r>
          </w:p>
          <w:p w14:paraId="30BE1D3E"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52705839" w14:textId="7BC4A6DA"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tc>
        <w:tc>
          <w:tcPr>
            <w:tcW w:w="5200" w:type="dxa"/>
            <w:shd w:val="clear" w:color="auto" w:fill="auto"/>
            <w:hideMark/>
          </w:tcPr>
          <w:p w14:paraId="5BA33529" w14:textId="77777777" w:rsidR="00530E88" w:rsidRDefault="00530E88" w:rsidP="00530E88">
            <w:pPr>
              <w:suppressAutoHyphens w:val="0"/>
              <w:spacing w:before="60" w:after="60" w:line="240" w:lineRule="auto"/>
              <w:ind w:left="57" w:right="57"/>
              <w:rPr>
                <w:color w:val="000000"/>
                <w:szCs w:val="22"/>
                <w:lang w:eastAsia="en-GB"/>
              </w:rPr>
            </w:pPr>
          </w:p>
          <w:p w14:paraId="3AF575DF" w14:textId="67582AB5"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3AF32045" w14:textId="77777777" w:rsidTr="00530E88">
        <w:trPr>
          <w:cantSplit/>
        </w:trPr>
        <w:tc>
          <w:tcPr>
            <w:tcW w:w="4520" w:type="dxa"/>
            <w:shd w:val="clear" w:color="auto" w:fill="auto"/>
            <w:hideMark/>
          </w:tcPr>
          <w:p w14:paraId="7EF7DCC8" w14:textId="0CE28475"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82.5. Further continue internal consultations and request the technical assistance of relevant UN institutions with regards to the accession to the core international human rights treaties </w:t>
            </w:r>
            <w:r>
              <w:rPr>
                <w:color w:val="000000"/>
                <w:szCs w:val="22"/>
                <w:lang w:eastAsia="en-GB"/>
              </w:rPr>
              <w:t>(</w:t>
            </w:r>
            <w:r w:rsidRPr="00530E88">
              <w:rPr>
                <w:color w:val="000000"/>
                <w:szCs w:val="22"/>
                <w:lang w:eastAsia="en-GB"/>
              </w:rPr>
              <w:t>Azerbaijan</w:t>
            </w:r>
            <w:r>
              <w:rPr>
                <w:color w:val="000000"/>
                <w:szCs w:val="22"/>
                <w:lang w:eastAsia="en-GB"/>
              </w:rPr>
              <w:t>)</w:t>
            </w:r>
            <w:r w:rsidRPr="00530E88">
              <w:rPr>
                <w:color w:val="000000"/>
                <w:szCs w:val="22"/>
                <w:lang w:eastAsia="en-GB"/>
              </w:rPr>
              <w:t>;</w:t>
            </w:r>
          </w:p>
          <w:p w14:paraId="273961D7" w14:textId="35EFE95D"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shd w:val="clear" w:color="auto" w:fill="auto"/>
            <w:hideMark/>
          </w:tcPr>
          <w:p w14:paraId="32C06B96" w14:textId="0564C535"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shd w:val="clear" w:color="auto" w:fill="auto"/>
            <w:hideMark/>
          </w:tcPr>
          <w:p w14:paraId="58CFE64F"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A12 Acceptance of international norms</w:t>
            </w:r>
          </w:p>
          <w:p w14:paraId="2C2EA2D8" w14:textId="147B49EE"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A28 Cooperation with other international mechanisms and institutions</w:t>
            </w:r>
          </w:p>
          <w:p w14:paraId="29FC75AE"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1AEC32E2" w14:textId="749FB71D"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tc>
        <w:tc>
          <w:tcPr>
            <w:tcW w:w="5200" w:type="dxa"/>
            <w:shd w:val="clear" w:color="auto" w:fill="auto"/>
            <w:hideMark/>
          </w:tcPr>
          <w:p w14:paraId="18859B3F" w14:textId="77777777" w:rsidR="00530E88" w:rsidRDefault="00530E88" w:rsidP="00530E88">
            <w:pPr>
              <w:suppressAutoHyphens w:val="0"/>
              <w:spacing w:before="60" w:after="60" w:line="240" w:lineRule="auto"/>
              <w:ind w:left="57" w:right="57"/>
              <w:rPr>
                <w:color w:val="000000"/>
                <w:szCs w:val="22"/>
                <w:lang w:eastAsia="en-GB"/>
              </w:rPr>
            </w:pPr>
          </w:p>
          <w:p w14:paraId="7268D653" w14:textId="4D06E5D0"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01ACA501" w14:textId="77777777" w:rsidTr="00530E88">
        <w:trPr>
          <w:cantSplit/>
        </w:trPr>
        <w:tc>
          <w:tcPr>
            <w:tcW w:w="4520" w:type="dxa"/>
            <w:shd w:val="clear" w:color="auto" w:fill="auto"/>
            <w:hideMark/>
          </w:tcPr>
          <w:p w14:paraId="6008C7C9" w14:textId="49A4A62E"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84.17. Ratify the main human rights treaties and investigate the possibility of the establishment of a national human rights institute, if necessary with assistance from </w:t>
            </w:r>
            <w:proofErr w:type="spellStart"/>
            <w:r w:rsidRPr="00530E88">
              <w:rPr>
                <w:color w:val="000000"/>
                <w:szCs w:val="22"/>
                <w:lang w:eastAsia="en-GB"/>
              </w:rPr>
              <w:t>t he</w:t>
            </w:r>
            <w:proofErr w:type="spellEnd"/>
            <w:r w:rsidRPr="00530E88">
              <w:rPr>
                <w:color w:val="000000"/>
                <w:szCs w:val="22"/>
                <w:lang w:eastAsia="en-GB"/>
              </w:rPr>
              <w:t xml:space="preserve"> UN and UN member states </w:t>
            </w:r>
            <w:r>
              <w:rPr>
                <w:color w:val="000000"/>
                <w:szCs w:val="22"/>
                <w:lang w:eastAsia="en-GB"/>
              </w:rPr>
              <w:t>(</w:t>
            </w:r>
            <w:r w:rsidRPr="00530E88">
              <w:rPr>
                <w:color w:val="000000"/>
                <w:szCs w:val="22"/>
                <w:lang w:eastAsia="en-GB"/>
              </w:rPr>
              <w:t>Netherlands</w:t>
            </w:r>
            <w:r>
              <w:rPr>
                <w:color w:val="000000"/>
                <w:szCs w:val="22"/>
                <w:lang w:eastAsia="en-GB"/>
              </w:rPr>
              <w:t>)</w:t>
            </w:r>
            <w:r w:rsidRPr="00530E88">
              <w:rPr>
                <w:color w:val="000000"/>
                <w:szCs w:val="22"/>
                <w:lang w:eastAsia="en-GB"/>
              </w:rPr>
              <w:t>;</w:t>
            </w:r>
          </w:p>
          <w:p w14:paraId="1C29C31F" w14:textId="4FD86DE0"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84</w:t>
            </w:r>
          </w:p>
        </w:tc>
        <w:tc>
          <w:tcPr>
            <w:tcW w:w="1100" w:type="dxa"/>
            <w:shd w:val="clear" w:color="auto" w:fill="auto"/>
            <w:hideMark/>
          </w:tcPr>
          <w:p w14:paraId="7460BF25" w14:textId="1FDD899B"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Noted</w:t>
            </w:r>
          </w:p>
        </w:tc>
        <w:tc>
          <w:tcPr>
            <w:tcW w:w="4400" w:type="dxa"/>
            <w:shd w:val="clear" w:color="auto" w:fill="auto"/>
            <w:hideMark/>
          </w:tcPr>
          <w:p w14:paraId="6F098863"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A12 Acceptance of international norms</w:t>
            </w:r>
          </w:p>
          <w:p w14:paraId="46A10051"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A3 Inter-State cooperation &amp; development assistance</w:t>
            </w:r>
          </w:p>
          <w:p w14:paraId="781F6285"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A28 Cooperation with other international mechanisms and institutions</w:t>
            </w:r>
          </w:p>
          <w:p w14:paraId="396592AF" w14:textId="2995EFDB"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A45 National Human Rights Institution (NHRI)</w:t>
            </w:r>
          </w:p>
          <w:p w14:paraId="3FD2A6E1"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3E91EAD3" w14:textId="0707F6D9"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tc>
        <w:tc>
          <w:tcPr>
            <w:tcW w:w="5200" w:type="dxa"/>
            <w:shd w:val="clear" w:color="auto" w:fill="auto"/>
            <w:hideMark/>
          </w:tcPr>
          <w:p w14:paraId="7571514E" w14:textId="77777777" w:rsidR="00530E88" w:rsidRDefault="00530E88" w:rsidP="00530E88">
            <w:pPr>
              <w:suppressAutoHyphens w:val="0"/>
              <w:spacing w:before="60" w:after="60" w:line="240" w:lineRule="auto"/>
              <w:ind w:left="57" w:right="57"/>
              <w:rPr>
                <w:color w:val="000000"/>
                <w:szCs w:val="22"/>
                <w:lang w:eastAsia="en-GB"/>
              </w:rPr>
            </w:pPr>
          </w:p>
          <w:p w14:paraId="7EEA6835" w14:textId="4E83D4DA"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758C78C0" w14:textId="77777777" w:rsidTr="00530E88">
        <w:trPr>
          <w:cantSplit/>
        </w:trPr>
        <w:tc>
          <w:tcPr>
            <w:tcW w:w="4520" w:type="dxa"/>
            <w:shd w:val="clear" w:color="auto" w:fill="auto"/>
            <w:hideMark/>
          </w:tcPr>
          <w:p w14:paraId="5FC81F76" w14:textId="77777777"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82.7. Put in place, with the technical cooperation of OHCHR and the financial support of the donor’s community, a sustained human rights training process for government authorities, the People’s Lawyers Office, officials of the justice system and inhabitants of the country, in order to begin with a ratification process, or when applicable, accession, to the main international human rights treaties, including the Rome Statute of the International Criminal Court (Uruguay);</w:t>
            </w:r>
          </w:p>
          <w:p w14:paraId="5742D27B" w14:textId="3CFC0317"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shd w:val="clear" w:color="auto" w:fill="auto"/>
            <w:hideMark/>
          </w:tcPr>
          <w:p w14:paraId="227DD289" w14:textId="1983B7C7"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shd w:val="clear" w:color="auto" w:fill="auto"/>
            <w:hideMark/>
          </w:tcPr>
          <w:p w14:paraId="74A839A1"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A12 Acceptance of international norms</w:t>
            </w:r>
          </w:p>
          <w:p w14:paraId="4BEC94B4"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A3 Inter-State cooperation &amp; development assistance</w:t>
            </w:r>
          </w:p>
          <w:p w14:paraId="1672E69F"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A28 Cooperation with other international mechanisms and institutions</w:t>
            </w:r>
          </w:p>
          <w:p w14:paraId="7443B5FB"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B51 Right to an effective remedy</w:t>
            </w:r>
          </w:p>
          <w:p w14:paraId="4EE1E15E"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B11 International humanitarian law</w:t>
            </w:r>
          </w:p>
          <w:p w14:paraId="146C6E28" w14:textId="64A952FF"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A53 Professional training in human rights</w:t>
            </w:r>
          </w:p>
          <w:p w14:paraId="629BA3DE"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07C9369C"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p w14:paraId="43AC283F"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judges, lawyers and prosecutors</w:t>
            </w:r>
          </w:p>
          <w:p w14:paraId="500296C7" w14:textId="1E1C243F"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public officials</w:t>
            </w:r>
          </w:p>
        </w:tc>
        <w:tc>
          <w:tcPr>
            <w:tcW w:w="5200" w:type="dxa"/>
            <w:shd w:val="clear" w:color="auto" w:fill="auto"/>
            <w:hideMark/>
          </w:tcPr>
          <w:p w14:paraId="19A019E7" w14:textId="77777777" w:rsidR="00530E88" w:rsidRDefault="00530E88" w:rsidP="00530E88">
            <w:pPr>
              <w:suppressAutoHyphens w:val="0"/>
              <w:spacing w:before="60" w:after="60" w:line="240" w:lineRule="auto"/>
              <w:ind w:left="57" w:right="57"/>
              <w:rPr>
                <w:color w:val="000000"/>
                <w:szCs w:val="22"/>
                <w:lang w:eastAsia="en-GB"/>
              </w:rPr>
            </w:pPr>
          </w:p>
          <w:p w14:paraId="0E5F354D" w14:textId="769EDA24"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18DEC5BD" w14:textId="77777777" w:rsidTr="00530E88">
        <w:trPr>
          <w:cantSplit/>
        </w:trPr>
        <w:tc>
          <w:tcPr>
            <w:tcW w:w="4520" w:type="dxa"/>
            <w:shd w:val="clear" w:color="auto" w:fill="auto"/>
            <w:hideMark/>
          </w:tcPr>
          <w:p w14:paraId="45A1B9C7" w14:textId="1A564EE6"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lastRenderedPageBreak/>
              <w:t xml:space="preserve">82.1. Continue the efforts to achieve accession to the main human rights international instruments and their consistent incorporation into domestic legislation </w:t>
            </w:r>
            <w:r>
              <w:rPr>
                <w:color w:val="000000"/>
                <w:szCs w:val="22"/>
                <w:lang w:eastAsia="en-GB"/>
              </w:rPr>
              <w:t>(</w:t>
            </w:r>
            <w:r w:rsidRPr="00530E88">
              <w:rPr>
                <w:color w:val="000000"/>
                <w:szCs w:val="22"/>
                <w:lang w:eastAsia="en-GB"/>
              </w:rPr>
              <w:t>Costa Rica</w:t>
            </w:r>
            <w:r>
              <w:rPr>
                <w:color w:val="000000"/>
                <w:szCs w:val="22"/>
                <w:lang w:eastAsia="en-GB"/>
              </w:rPr>
              <w:t>)</w:t>
            </w:r>
            <w:r w:rsidRPr="00530E88">
              <w:rPr>
                <w:color w:val="000000"/>
                <w:szCs w:val="22"/>
                <w:lang w:eastAsia="en-GB"/>
              </w:rPr>
              <w:t xml:space="preserve"> ;</w:t>
            </w:r>
          </w:p>
          <w:p w14:paraId="29015D48" w14:textId="2B0F6598"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shd w:val="clear" w:color="auto" w:fill="auto"/>
            <w:hideMark/>
          </w:tcPr>
          <w:p w14:paraId="06D6BC71" w14:textId="18C95847"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shd w:val="clear" w:color="auto" w:fill="auto"/>
            <w:hideMark/>
          </w:tcPr>
          <w:p w14:paraId="563B8C5E"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A12 Acceptance of international norms</w:t>
            </w:r>
          </w:p>
          <w:p w14:paraId="685EBEE0" w14:textId="3E90DB58"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A41 Constitutional and legislative framework</w:t>
            </w:r>
          </w:p>
          <w:p w14:paraId="06C1EE0B"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7707DF8A" w14:textId="06C7844F"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tc>
        <w:tc>
          <w:tcPr>
            <w:tcW w:w="5200" w:type="dxa"/>
            <w:shd w:val="clear" w:color="auto" w:fill="auto"/>
            <w:hideMark/>
          </w:tcPr>
          <w:p w14:paraId="3948C851" w14:textId="77777777" w:rsidR="00530E88" w:rsidRDefault="00530E88" w:rsidP="00530E88">
            <w:pPr>
              <w:suppressAutoHyphens w:val="0"/>
              <w:spacing w:before="60" w:after="60" w:line="240" w:lineRule="auto"/>
              <w:ind w:left="57" w:right="57"/>
              <w:rPr>
                <w:color w:val="000000"/>
                <w:szCs w:val="22"/>
                <w:lang w:eastAsia="en-GB"/>
              </w:rPr>
            </w:pPr>
          </w:p>
          <w:p w14:paraId="04179C95" w14:textId="1D0016F3"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38A527C3" w14:textId="77777777" w:rsidTr="00530E88">
        <w:trPr>
          <w:cantSplit/>
        </w:trPr>
        <w:tc>
          <w:tcPr>
            <w:tcW w:w="4520" w:type="dxa"/>
            <w:shd w:val="clear" w:color="auto" w:fill="auto"/>
            <w:hideMark/>
          </w:tcPr>
          <w:p w14:paraId="1CA7D097" w14:textId="12DAA25B"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82.10. Accelerate the process of legislative compliance review, mentioned in the state report, in order to ratify the core human rights treaties, in particular the ICCPR </w:t>
            </w:r>
            <w:r>
              <w:rPr>
                <w:color w:val="000000"/>
                <w:szCs w:val="22"/>
                <w:lang w:eastAsia="en-GB"/>
              </w:rPr>
              <w:t>(</w:t>
            </w:r>
            <w:r w:rsidRPr="00530E88">
              <w:rPr>
                <w:color w:val="000000"/>
                <w:szCs w:val="22"/>
                <w:lang w:eastAsia="en-GB"/>
              </w:rPr>
              <w:t>Hungary</w:t>
            </w:r>
            <w:r>
              <w:rPr>
                <w:color w:val="000000"/>
                <w:szCs w:val="22"/>
                <w:lang w:eastAsia="en-GB"/>
              </w:rPr>
              <w:t>)</w:t>
            </w:r>
            <w:r w:rsidRPr="00530E88">
              <w:rPr>
                <w:color w:val="000000"/>
                <w:szCs w:val="22"/>
                <w:lang w:eastAsia="en-GB"/>
              </w:rPr>
              <w:t>;</w:t>
            </w:r>
          </w:p>
          <w:p w14:paraId="3554B3AF" w14:textId="08B942B4"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shd w:val="clear" w:color="auto" w:fill="auto"/>
            <w:hideMark/>
          </w:tcPr>
          <w:p w14:paraId="39BCA6B3" w14:textId="2CA9A5D4"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shd w:val="clear" w:color="auto" w:fill="auto"/>
            <w:hideMark/>
          </w:tcPr>
          <w:p w14:paraId="1638B08E"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A12 Acceptance of international norms</w:t>
            </w:r>
          </w:p>
          <w:p w14:paraId="1E8BB171"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A41 Constitutional and legislative framework</w:t>
            </w:r>
          </w:p>
          <w:p w14:paraId="4B37B15A" w14:textId="17D9EDFD"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D1 Civil &amp; political rights - general measures of implementation</w:t>
            </w:r>
          </w:p>
          <w:p w14:paraId="1628A41A"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1553E48A" w14:textId="31A5C0C1"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tc>
        <w:tc>
          <w:tcPr>
            <w:tcW w:w="5200" w:type="dxa"/>
            <w:shd w:val="clear" w:color="auto" w:fill="auto"/>
            <w:hideMark/>
          </w:tcPr>
          <w:p w14:paraId="0776B82B" w14:textId="77777777" w:rsidR="00530E88" w:rsidRDefault="00530E88" w:rsidP="00530E88">
            <w:pPr>
              <w:suppressAutoHyphens w:val="0"/>
              <w:spacing w:before="60" w:after="60" w:line="240" w:lineRule="auto"/>
              <w:ind w:left="57" w:right="57"/>
              <w:rPr>
                <w:color w:val="000000"/>
                <w:szCs w:val="22"/>
                <w:lang w:eastAsia="en-GB"/>
              </w:rPr>
            </w:pPr>
          </w:p>
          <w:p w14:paraId="4E734EDC" w14:textId="4663F47A"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70915A49" w14:textId="77777777" w:rsidTr="00530E88">
        <w:trPr>
          <w:cantSplit/>
        </w:trPr>
        <w:tc>
          <w:tcPr>
            <w:tcW w:w="4520" w:type="dxa"/>
            <w:shd w:val="clear" w:color="auto" w:fill="auto"/>
            <w:hideMark/>
          </w:tcPr>
          <w:p w14:paraId="2B95D675" w14:textId="755D1F89"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82.2. Consider ratifying new international human rights instruments which would assist in strengthening its legal and institutional framework for the promotion and protection of human rights </w:t>
            </w:r>
            <w:r>
              <w:rPr>
                <w:color w:val="000000"/>
                <w:szCs w:val="22"/>
                <w:lang w:eastAsia="en-GB"/>
              </w:rPr>
              <w:t>(</w:t>
            </w:r>
            <w:r w:rsidRPr="00530E88">
              <w:rPr>
                <w:color w:val="000000"/>
                <w:szCs w:val="22"/>
                <w:lang w:eastAsia="en-GB"/>
              </w:rPr>
              <w:t>Nicaragua</w:t>
            </w:r>
            <w:r>
              <w:rPr>
                <w:color w:val="000000"/>
                <w:szCs w:val="22"/>
                <w:lang w:eastAsia="en-GB"/>
              </w:rPr>
              <w:t>)</w:t>
            </w:r>
            <w:r w:rsidRPr="00530E88">
              <w:rPr>
                <w:color w:val="000000"/>
                <w:szCs w:val="22"/>
                <w:lang w:eastAsia="en-GB"/>
              </w:rPr>
              <w:t>;</w:t>
            </w:r>
          </w:p>
          <w:p w14:paraId="32F33583" w14:textId="464095A2"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shd w:val="clear" w:color="auto" w:fill="auto"/>
            <w:hideMark/>
          </w:tcPr>
          <w:p w14:paraId="62305A68" w14:textId="01374023"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shd w:val="clear" w:color="auto" w:fill="auto"/>
            <w:hideMark/>
          </w:tcPr>
          <w:p w14:paraId="0BE38AD3"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A12 Acceptance of international norms</w:t>
            </w:r>
          </w:p>
          <w:p w14:paraId="5731640A"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A42 Institutions &amp; policies - General</w:t>
            </w:r>
          </w:p>
          <w:p w14:paraId="76F13D0E" w14:textId="3351763A"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A41 Constitutional and legislative framework</w:t>
            </w:r>
          </w:p>
          <w:p w14:paraId="2C5D3269"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740939E5" w14:textId="45F2D9A6"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tc>
        <w:tc>
          <w:tcPr>
            <w:tcW w:w="5200" w:type="dxa"/>
            <w:shd w:val="clear" w:color="auto" w:fill="auto"/>
            <w:hideMark/>
          </w:tcPr>
          <w:p w14:paraId="78F9A3BB" w14:textId="77777777" w:rsidR="00530E88" w:rsidRDefault="00530E88" w:rsidP="00530E88">
            <w:pPr>
              <w:suppressAutoHyphens w:val="0"/>
              <w:spacing w:before="60" w:after="60" w:line="240" w:lineRule="auto"/>
              <w:ind w:left="57" w:right="57"/>
              <w:rPr>
                <w:color w:val="000000"/>
                <w:szCs w:val="22"/>
                <w:lang w:eastAsia="en-GB"/>
              </w:rPr>
            </w:pPr>
          </w:p>
          <w:p w14:paraId="20FEF889" w14:textId="124A4701"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6300E7EA" w14:textId="77777777" w:rsidTr="00530E88">
        <w:trPr>
          <w:cantSplit/>
        </w:trPr>
        <w:tc>
          <w:tcPr>
            <w:tcW w:w="4520" w:type="dxa"/>
            <w:shd w:val="clear" w:color="auto" w:fill="auto"/>
            <w:hideMark/>
          </w:tcPr>
          <w:p w14:paraId="1F9E8833" w14:textId="7878B80B"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84.11. Accede to the Convention on the Prevention and Punishment of the Crime of Genocide </w:t>
            </w:r>
            <w:r>
              <w:rPr>
                <w:color w:val="000000"/>
                <w:szCs w:val="22"/>
                <w:lang w:eastAsia="en-GB"/>
              </w:rPr>
              <w:t>(</w:t>
            </w:r>
            <w:r w:rsidRPr="00530E88">
              <w:rPr>
                <w:color w:val="000000"/>
                <w:szCs w:val="22"/>
                <w:lang w:eastAsia="en-GB"/>
              </w:rPr>
              <w:t>Estonia</w:t>
            </w:r>
            <w:r>
              <w:rPr>
                <w:color w:val="000000"/>
                <w:szCs w:val="22"/>
                <w:lang w:eastAsia="en-GB"/>
              </w:rPr>
              <w:t>)</w:t>
            </w:r>
            <w:r w:rsidRPr="00530E88">
              <w:rPr>
                <w:color w:val="000000"/>
                <w:szCs w:val="22"/>
                <w:lang w:eastAsia="en-GB"/>
              </w:rPr>
              <w:t>;</w:t>
            </w:r>
          </w:p>
          <w:p w14:paraId="13419D68" w14:textId="36B94211"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84</w:t>
            </w:r>
          </w:p>
        </w:tc>
        <w:tc>
          <w:tcPr>
            <w:tcW w:w="1100" w:type="dxa"/>
            <w:shd w:val="clear" w:color="auto" w:fill="auto"/>
            <w:hideMark/>
          </w:tcPr>
          <w:p w14:paraId="58FF86E4" w14:textId="17F5B82E"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Noted</w:t>
            </w:r>
          </w:p>
        </w:tc>
        <w:tc>
          <w:tcPr>
            <w:tcW w:w="4400" w:type="dxa"/>
            <w:shd w:val="clear" w:color="auto" w:fill="auto"/>
            <w:hideMark/>
          </w:tcPr>
          <w:p w14:paraId="190A0DED"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A12 Acceptance of international norms</w:t>
            </w:r>
          </w:p>
          <w:p w14:paraId="5138A04C" w14:textId="1CD7ACBA"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B13 Genocide</w:t>
            </w:r>
          </w:p>
          <w:p w14:paraId="7DC6CB02"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5DE6B2D1" w14:textId="2FB71F6E"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tc>
        <w:tc>
          <w:tcPr>
            <w:tcW w:w="5200" w:type="dxa"/>
            <w:shd w:val="clear" w:color="auto" w:fill="auto"/>
            <w:hideMark/>
          </w:tcPr>
          <w:p w14:paraId="2C036120" w14:textId="77777777" w:rsidR="00530E88" w:rsidRDefault="00530E88" w:rsidP="00530E88">
            <w:pPr>
              <w:suppressAutoHyphens w:val="0"/>
              <w:spacing w:before="60" w:after="60" w:line="240" w:lineRule="auto"/>
              <w:ind w:left="57" w:right="57"/>
              <w:rPr>
                <w:color w:val="000000"/>
                <w:szCs w:val="22"/>
                <w:lang w:eastAsia="en-GB"/>
              </w:rPr>
            </w:pPr>
          </w:p>
          <w:p w14:paraId="7666DB88" w14:textId="177197D5"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6E747878" w14:textId="77777777" w:rsidTr="00530E88">
        <w:trPr>
          <w:cantSplit/>
        </w:trPr>
        <w:tc>
          <w:tcPr>
            <w:tcW w:w="4520" w:type="dxa"/>
            <w:shd w:val="clear" w:color="auto" w:fill="auto"/>
            <w:hideMark/>
          </w:tcPr>
          <w:p w14:paraId="62A6169B" w14:textId="06685528"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82.8. Ratify the</w:t>
            </w:r>
            <w:r>
              <w:rPr>
                <w:color w:val="000000"/>
                <w:szCs w:val="22"/>
                <w:lang w:eastAsia="en-GB"/>
              </w:rPr>
              <w:t xml:space="preserve"> </w:t>
            </w:r>
            <w:r w:rsidRPr="00530E88">
              <w:rPr>
                <w:color w:val="000000"/>
                <w:szCs w:val="22"/>
                <w:lang w:eastAsia="en-GB"/>
              </w:rPr>
              <w:t>Rome</w:t>
            </w:r>
            <w:r>
              <w:rPr>
                <w:color w:val="000000"/>
                <w:szCs w:val="22"/>
                <w:lang w:eastAsia="en-GB"/>
              </w:rPr>
              <w:t xml:space="preserve"> </w:t>
            </w:r>
            <w:r w:rsidRPr="00530E88">
              <w:rPr>
                <w:color w:val="000000"/>
                <w:szCs w:val="22"/>
                <w:lang w:eastAsia="en-GB"/>
              </w:rPr>
              <w:t xml:space="preserve">Statute of the International Criminal Court as soon as possible </w:t>
            </w:r>
            <w:r>
              <w:rPr>
                <w:color w:val="000000"/>
                <w:szCs w:val="22"/>
                <w:lang w:eastAsia="en-GB"/>
              </w:rPr>
              <w:t>(</w:t>
            </w:r>
            <w:r w:rsidRPr="00530E88">
              <w:rPr>
                <w:color w:val="000000"/>
                <w:szCs w:val="22"/>
                <w:lang w:eastAsia="en-GB"/>
              </w:rPr>
              <w:t>Australia</w:t>
            </w:r>
            <w:r>
              <w:rPr>
                <w:color w:val="000000"/>
                <w:szCs w:val="22"/>
                <w:lang w:eastAsia="en-GB"/>
              </w:rPr>
              <w:t>)</w:t>
            </w:r>
            <w:r w:rsidRPr="00530E88">
              <w:rPr>
                <w:color w:val="000000"/>
                <w:szCs w:val="22"/>
                <w:lang w:eastAsia="en-GB"/>
              </w:rPr>
              <w:t>;</w:t>
            </w:r>
          </w:p>
          <w:p w14:paraId="34CDF16C" w14:textId="7C285453"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shd w:val="clear" w:color="auto" w:fill="auto"/>
            <w:hideMark/>
          </w:tcPr>
          <w:p w14:paraId="1171E105" w14:textId="5E3688B0"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shd w:val="clear" w:color="auto" w:fill="auto"/>
            <w:hideMark/>
          </w:tcPr>
          <w:p w14:paraId="6BAA04EF"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A12 Acceptance of international norms</w:t>
            </w:r>
          </w:p>
          <w:p w14:paraId="41ABCD09"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B51 Right to an effective remedy</w:t>
            </w:r>
          </w:p>
          <w:p w14:paraId="501B5E58" w14:textId="748C33CA"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B11 International humanitarian law</w:t>
            </w:r>
          </w:p>
          <w:p w14:paraId="0F43EE12"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58D23B75" w14:textId="19DC597B"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tc>
        <w:tc>
          <w:tcPr>
            <w:tcW w:w="5200" w:type="dxa"/>
            <w:shd w:val="clear" w:color="auto" w:fill="auto"/>
            <w:hideMark/>
          </w:tcPr>
          <w:p w14:paraId="6BFFFB25" w14:textId="77777777" w:rsidR="00530E88" w:rsidRDefault="00530E88" w:rsidP="00530E88">
            <w:pPr>
              <w:suppressAutoHyphens w:val="0"/>
              <w:spacing w:before="60" w:after="60" w:line="240" w:lineRule="auto"/>
              <w:ind w:left="57" w:right="57"/>
              <w:rPr>
                <w:color w:val="000000"/>
                <w:szCs w:val="22"/>
                <w:lang w:eastAsia="en-GB"/>
              </w:rPr>
            </w:pPr>
          </w:p>
          <w:p w14:paraId="143FCBA7" w14:textId="7A81A895"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36C2E2B6" w14:textId="77777777" w:rsidTr="00530E88">
        <w:trPr>
          <w:cantSplit/>
        </w:trPr>
        <w:tc>
          <w:tcPr>
            <w:tcW w:w="4520" w:type="dxa"/>
            <w:shd w:val="clear" w:color="auto" w:fill="auto"/>
            <w:hideMark/>
          </w:tcPr>
          <w:p w14:paraId="6D373E3C" w14:textId="12802A17"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82.9. Ratify the</w:t>
            </w:r>
            <w:r>
              <w:rPr>
                <w:color w:val="000000"/>
                <w:szCs w:val="22"/>
                <w:lang w:eastAsia="en-GB"/>
              </w:rPr>
              <w:t xml:space="preserve"> </w:t>
            </w:r>
            <w:r w:rsidRPr="00530E88">
              <w:rPr>
                <w:color w:val="000000"/>
                <w:szCs w:val="22"/>
                <w:lang w:eastAsia="en-GB"/>
              </w:rPr>
              <w:t>Rome</w:t>
            </w:r>
            <w:r>
              <w:rPr>
                <w:color w:val="000000"/>
                <w:szCs w:val="22"/>
                <w:lang w:eastAsia="en-GB"/>
              </w:rPr>
              <w:t xml:space="preserve"> </w:t>
            </w:r>
            <w:r w:rsidRPr="00530E88">
              <w:rPr>
                <w:color w:val="000000"/>
                <w:szCs w:val="22"/>
                <w:lang w:eastAsia="en-GB"/>
              </w:rPr>
              <w:t xml:space="preserve">Statute of the International Criminal Court and accede to the Agreement on the Privileges and Immunities of the ICC </w:t>
            </w:r>
            <w:r>
              <w:rPr>
                <w:color w:val="000000"/>
                <w:szCs w:val="22"/>
                <w:lang w:eastAsia="en-GB"/>
              </w:rPr>
              <w:t>(</w:t>
            </w:r>
            <w:r w:rsidRPr="00530E88">
              <w:rPr>
                <w:color w:val="000000"/>
                <w:szCs w:val="22"/>
                <w:lang w:eastAsia="en-GB"/>
              </w:rPr>
              <w:t>Estonia</w:t>
            </w:r>
            <w:r>
              <w:rPr>
                <w:color w:val="000000"/>
                <w:szCs w:val="22"/>
                <w:lang w:eastAsia="en-GB"/>
              </w:rPr>
              <w:t>)</w:t>
            </w:r>
            <w:r w:rsidRPr="00530E88">
              <w:rPr>
                <w:color w:val="000000"/>
                <w:szCs w:val="22"/>
                <w:lang w:eastAsia="en-GB"/>
              </w:rPr>
              <w:t>;</w:t>
            </w:r>
          </w:p>
          <w:p w14:paraId="053E7348" w14:textId="3237DF4D"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shd w:val="clear" w:color="auto" w:fill="auto"/>
            <w:hideMark/>
          </w:tcPr>
          <w:p w14:paraId="74EB8F5E" w14:textId="026EAF0D"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shd w:val="clear" w:color="auto" w:fill="auto"/>
            <w:hideMark/>
          </w:tcPr>
          <w:p w14:paraId="635647DC"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A12 Acceptance of international norms</w:t>
            </w:r>
          </w:p>
          <w:p w14:paraId="75B80B93"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B51 Right to an effective remedy</w:t>
            </w:r>
          </w:p>
          <w:p w14:paraId="004B6C88" w14:textId="000FB5A4"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B11 International humanitarian law</w:t>
            </w:r>
          </w:p>
          <w:p w14:paraId="5B4D14B9"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0BE7F07A" w14:textId="7BB15D30"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tc>
        <w:tc>
          <w:tcPr>
            <w:tcW w:w="5200" w:type="dxa"/>
            <w:shd w:val="clear" w:color="auto" w:fill="auto"/>
            <w:hideMark/>
          </w:tcPr>
          <w:p w14:paraId="47325B30" w14:textId="77777777" w:rsidR="00530E88" w:rsidRDefault="00530E88" w:rsidP="00530E88">
            <w:pPr>
              <w:suppressAutoHyphens w:val="0"/>
              <w:spacing w:before="60" w:after="60" w:line="240" w:lineRule="auto"/>
              <w:ind w:left="57" w:right="57"/>
              <w:rPr>
                <w:color w:val="000000"/>
                <w:szCs w:val="22"/>
                <w:lang w:eastAsia="en-GB"/>
              </w:rPr>
            </w:pPr>
          </w:p>
          <w:p w14:paraId="5C013E60" w14:textId="6104D1AF"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0BBC3E13" w14:textId="77777777" w:rsidTr="00530E88">
        <w:trPr>
          <w:cantSplit/>
        </w:trPr>
        <w:tc>
          <w:tcPr>
            <w:tcW w:w="4520" w:type="dxa"/>
            <w:shd w:val="clear" w:color="auto" w:fill="auto"/>
            <w:hideMark/>
          </w:tcPr>
          <w:p w14:paraId="064D8657" w14:textId="7DB4E9C1"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84.3. Accede to the International Covenant on Civil and Political Rights as a priority </w:t>
            </w:r>
            <w:r>
              <w:rPr>
                <w:color w:val="000000"/>
                <w:szCs w:val="22"/>
                <w:lang w:eastAsia="en-GB"/>
              </w:rPr>
              <w:t>(</w:t>
            </w:r>
            <w:r w:rsidRPr="00530E88">
              <w:rPr>
                <w:color w:val="000000"/>
                <w:szCs w:val="22"/>
                <w:lang w:eastAsia="en-GB"/>
              </w:rPr>
              <w:t>Maldives</w:t>
            </w:r>
            <w:r>
              <w:rPr>
                <w:color w:val="000000"/>
                <w:szCs w:val="22"/>
                <w:lang w:eastAsia="en-GB"/>
              </w:rPr>
              <w:t>)</w:t>
            </w:r>
            <w:r w:rsidRPr="00530E88">
              <w:rPr>
                <w:color w:val="000000"/>
                <w:szCs w:val="22"/>
                <w:lang w:eastAsia="en-GB"/>
              </w:rPr>
              <w:t>;</w:t>
            </w:r>
          </w:p>
          <w:p w14:paraId="6D8020ED" w14:textId="247E5D13"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84</w:t>
            </w:r>
          </w:p>
        </w:tc>
        <w:tc>
          <w:tcPr>
            <w:tcW w:w="1100" w:type="dxa"/>
            <w:shd w:val="clear" w:color="auto" w:fill="auto"/>
            <w:hideMark/>
          </w:tcPr>
          <w:p w14:paraId="2138C7C2" w14:textId="4A67CAC2"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Noted</w:t>
            </w:r>
          </w:p>
        </w:tc>
        <w:tc>
          <w:tcPr>
            <w:tcW w:w="4400" w:type="dxa"/>
            <w:shd w:val="clear" w:color="auto" w:fill="auto"/>
            <w:hideMark/>
          </w:tcPr>
          <w:p w14:paraId="28A4B471"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A12 Acceptance of international norms</w:t>
            </w:r>
          </w:p>
          <w:p w14:paraId="6D919E51" w14:textId="30A0ECAF"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D1 Civil &amp; political rights - general measures of implementation</w:t>
            </w:r>
          </w:p>
          <w:p w14:paraId="176E4E84"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1A5421AA" w14:textId="60B27985"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tc>
        <w:tc>
          <w:tcPr>
            <w:tcW w:w="5200" w:type="dxa"/>
            <w:shd w:val="clear" w:color="auto" w:fill="auto"/>
            <w:hideMark/>
          </w:tcPr>
          <w:p w14:paraId="1D4EEFCC" w14:textId="77777777" w:rsidR="00530E88" w:rsidRDefault="00530E88" w:rsidP="00530E88">
            <w:pPr>
              <w:suppressAutoHyphens w:val="0"/>
              <w:spacing w:before="60" w:after="60" w:line="240" w:lineRule="auto"/>
              <w:ind w:left="57" w:right="57"/>
              <w:rPr>
                <w:color w:val="000000"/>
                <w:szCs w:val="22"/>
                <w:lang w:eastAsia="en-GB"/>
              </w:rPr>
            </w:pPr>
          </w:p>
          <w:p w14:paraId="289C3579" w14:textId="7FDA44B5"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14F77ACC" w14:textId="77777777" w:rsidTr="00530E88">
        <w:trPr>
          <w:cantSplit/>
        </w:trPr>
        <w:tc>
          <w:tcPr>
            <w:tcW w:w="4520" w:type="dxa"/>
            <w:shd w:val="clear" w:color="auto" w:fill="auto"/>
            <w:hideMark/>
          </w:tcPr>
          <w:p w14:paraId="5245B923" w14:textId="4C6022B0"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84.4. Accede to the International Covenant on Civil and Political Rights and its optional protocols </w:t>
            </w:r>
            <w:r>
              <w:rPr>
                <w:color w:val="000000"/>
                <w:szCs w:val="22"/>
                <w:lang w:eastAsia="en-GB"/>
              </w:rPr>
              <w:t>(</w:t>
            </w:r>
            <w:r w:rsidRPr="00530E88">
              <w:rPr>
                <w:color w:val="000000"/>
                <w:szCs w:val="22"/>
                <w:lang w:eastAsia="en-GB"/>
              </w:rPr>
              <w:t>Estonia</w:t>
            </w:r>
            <w:r>
              <w:rPr>
                <w:color w:val="000000"/>
                <w:szCs w:val="22"/>
                <w:lang w:eastAsia="en-GB"/>
              </w:rPr>
              <w:t>)</w:t>
            </w:r>
            <w:r w:rsidRPr="00530E88">
              <w:rPr>
                <w:color w:val="000000"/>
                <w:szCs w:val="22"/>
                <w:lang w:eastAsia="en-GB"/>
              </w:rPr>
              <w:t>;</w:t>
            </w:r>
          </w:p>
          <w:p w14:paraId="4FA60D95" w14:textId="1EC55C0D"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84</w:t>
            </w:r>
          </w:p>
        </w:tc>
        <w:tc>
          <w:tcPr>
            <w:tcW w:w="1100" w:type="dxa"/>
            <w:shd w:val="clear" w:color="auto" w:fill="auto"/>
            <w:hideMark/>
          </w:tcPr>
          <w:p w14:paraId="048F1F09" w14:textId="72D0588B"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Noted</w:t>
            </w:r>
          </w:p>
        </w:tc>
        <w:tc>
          <w:tcPr>
            <w:tcW w:w="4400" w:type="dxa"/>
            <w:shd w:val="clear" w:color="auto" w:fill="auto"/>
            <w:hideMark/>
          </w:tcPr>
          <w:p w14:paraId="2B6DC077"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A12 Acceptance of international norms</w:t>
            </w:r>
          </w:p>
          <w:p w14:paraId="5E666D66"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D23 Death penalty</w:t>
            </w:r>
          </w:p>
          <w:p w14:paraId="315531FE"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B51 Right to an effective remedy</w:t>
            </w:r>
          </w:p>
          <w:p w14:paraId="3BE97EDF"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D1 Civil &amp; political rights - general measures of implementation</w:t>
            </w:r>
          </w:p>
          <w:p w14:paraId="3A8F4723" w14:textId="2C6BBAC9"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S16 SDG 16 - peace, justice and strong institutions</w:t>
            </w:r>
          </w:p>
          <w:p w14:paraId="59BEA0CF"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01A65286" w14:textId="4CBF3B12"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tc>
        <w:tc>
          <w:tcPr>
            <w:tcW w:w="5200" w:type="dxa"/>
            <w:shd w:val="clear" w:color="auto" w:fill="auto"/>
            <w:hideMark/>
          </w:tcPr>
          <w:p w14:paraId="71625D87" w14:textId="77777777" w:rsidR="00530E88" w:rsidRDefault="00530E88" w:rsidP="00530E88">
            <w:pPr>
              <w:suppressAutoHyphens w:val="0"/>
              <w:spacing w:before="60" w:after="60" w:line="240" w:lineRule="auto"/>
              <w:ind w:left="57" w:right="57"/>
              <w:rPr>
                <w:color w:val="000000"/>
                <w:szCs w:val="22"/>
                <w:lang w:eastAsia="en-GB"/>
              </w:rPr>
            </w:pPr>
          </w:p>
          <w:p w14:paraId="64B87F46" w14:textId="3C53A8DE"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732A96F3" w14:textId="77777777" w:rsidTr="00530E88">
        <w:trPr>
          <w:cantSplit/>
        </w:trPr>
        <w:tc>
          <w:tcPr>
            <w:tcW w:w="4520" w:type="dxa"/>
            <w:shd w:val="clear" w:color="auto" w:fill="auto"/>
            <w:hideMark/>
          </w:tcPr>
          <w:p w14:paraId="1422836C" w14:textId="4F2D66B4"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lastRenderedPageBreak/>
              <w:t>84.10. Ratify the</w:t>
            </w:r>
            <w:r>
              <w:rPr>
                <w:color w:val="000000"/>
                <w:szCs w:val="22"/>
                <w:lang w:eastAsia="en-GB"/>
              </w:rPr>
              <w:t xml:space="preserve"> </w:t>
            </w:r>
            <w:r w:rsidRPr="00530E88">
              <w:rPr>
                <w:color w:val="000000"/>
                <w:szCs w:val="22"/>
                <w:lang w:eastAsia="en-GB"/>
              </w:rPr>
              <w:t>Convention against Torture</w:t>
            </w:r>
            <w:r>
              <w:rPr>
                <w:color w:val="000000"/>
                <w:szCs w:val="22"/>
                <w:lang w:eastAsia="en-GB"/>
              </w:rPr>
              <w:t xml:space="preserve"> (</w:t>
            </w:r>
            <w:r w:rsidRPr="00530E88">
              <w:rPr>
                <w:color w:val="000000"/>
                <w:szCs w:val="22"/>
                <w:lang w:eastAsia="en-GB"/>
              </w:rPr>
              <w:t>Guatemala</w:t>
            </w:r>
            <w:r>
              <w:rPr>
                <w:color w:val="000000"/>
                <w:szCs w:val="22"/>
                <w:lang w:eastAsia="en-GB"/>
              </w:rPr>
              <w:t>)</w:t>
            </w:r>
            <w:r w:rsidRPr="00530E88">
              <w:rPr>
                <w:color w:val="000000"/>
                <w:szCs w:val="22"/>
                <w:lang w:eastAsia="en-GB"/>
              </w:rPr>
              <w:t>;</w:t>
            </w:r>
          </w:p>
          <w:p w14:paraId="752EA54B" w14:textId="14691067"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84</w:t>
            </w:r>
          </w:p>
        </w:tc>
        <w:tc>
          <w:tcPr>
            <w:tcW w:w="1100" w:type="dxa"/>
            <w:shd w:val="clear" w:color="auto" w:fill="auto"/>
            <w:hideMark/>
          </w:tcPr>
          <w:p w14:paraId="189301B7" w14:textId="1B62762C"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Noted</w:t>
            </w:r>
          </w:p>
        </w:tc>
        <w:tc>
          <w:tcPr>
            <w:tcW w:w="4400" w:type="dxa"/>
            <w:shd w:val="clear" w:color="auto" w:fill="auto"/>
            <w:hideMark/>
          </w:tcPr>
          <w:p w14:paraId="45D8D11A"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A12 Acceptance of international norms</w:t>
            </w:r>
          </w:p>
          <w:p w14:paraId="45D69545"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D25 Prohibition of torture and cruel, inhuman or degrading treatment</w:t>
            </w:r>
          </w:p>
          <w:p w14:paraId="47357EF1" w14:textId="29DAB175"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S16 SDG 16 - peace, justice and strong institutions</w:t>
            </w:r>
          </w:p>
          <w:p w14:paraId="2B65B227"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4DC83F04"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p w14:paraId="5AB59681" w14:textId="34012CA1"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persons deprived of their liberty</w:t>
            </w:r>
          </w:p>
        </w:tc>
        <w:tc>
          <w:tcPr>
            <w:tcW w:w="5200" w:type="dxa"/>
            <w:shd w:val="clear" w:color="auto" w:fill="auto"/>
            <w:hideMark/>
          </w:tcPr>
          <w:p w14:paraId="6F11224C" w14:textId="77777777" w:rsidR="00530E88" w:rsidRDefault="00530E88" w:rsidP="00530E88">
            <w:pPr>
              <w:suppressAutoHyphens w:val="0"/>
              <w:spacing w:before="60" w:after="60" w:line="240" w:lineRule="auto"/>
              <w:ind w:left="57" w:right="57"/>
              <w:rPr>
                <w:color w:val="000000"/>
                <w:szCs w:val="22"/>
                <w:lang w:eastAsia="en-GB"/>
              </w:rPr>
            </w:pPr>
          </w:p>
          <w:p w14:paraId="035BC894" w14:textId="21AA0B1F"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322902F0" w14:textId="77777777" w:rsidTr="00530E88">
        <w:trPr>
          <w:cantSplit/>
        </w:trPr>
        <w:tc>
          <w:tcPr>
            <w:tcW w:w="4520" w:type="dxa"/>
            <w:shd w:val="clear" w:color="auto" w:fill="auto"/>
            <w:hideMark/>
          </w:tcPr>
          <w:p w14:paraId="2AF9DC3F" w14:textId="32C7C4BD"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82.3. Continue its efforts to accede to the remaining core international human rights treaties, which will strengthen the domestic legislation with regard to the promotion and protection of human rights, including freedom of religion or belief </w:t>
            </w:r>
            <w:r>
              <w:rPr>
                <w:color w:val="000000"/>
                <w:szCs w:val="22"/>
                <w:lang w:eastAsia="en-GB"/>
              </w:rPr>
              <w:t>(</w:t>
            </w:r>
            <w:r w:rsidRPr="00530E88">
              <w:rPr>
                <w:color w:val="000000"/>
                <w:szCs w:val="22"/>
                <w:lang w:eastAsia="en-GB"/>
              </w:rPr>
              <w:t>Turkey</w:t>
            </w:r>
            <w:r>
              <w:rPr>
                <w:color w:val="000000"/>
                <w:szCs w:val="22"/>
                <w:lang w:eastAsia="en-GB"/>
              </w:rPr>
              <w:t>)</w:t>
            </w:r>
            <w:r w:rsidRPr="00530E88">
              <w:rPr>
                <w:color w:val="000000"/>
                <w:szCs w:val="22"/>
                <w:lang w:eastAsia="en-GB"/>
              </w:rPr>
              <w:t>;</w:t>
            </w:r>
          </w:p>
          <w:p w14:paraId="43EDE987" w14:textId="1DA7034E"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shd w:val="clear" w:color="auto" w:fill="auto"/>
            <w:hideMark/>
          </w:tcPr>
          <w:p w14:paraId="32E48ECA" w14:textId="0BC32D9E"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shd w:val="clear" w:color="auto" w:fill="auto"/>
            <w:hideMark/>
          </w:tcPr>
          <w:p w14:paraId="59811921"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A12 Acceptance of international norms</w:t>
            </w:r>
          </w:p>
          <w:p w14:paraId="54C47216"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D42 Freedom of thought, conscience and religion</w:t>
            </w:r>
          </w:p>
          <w:p w14:paraId="7D50E91F"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A41 Constitutional and legislative framework</w:t>
            </w:r>
          </w:p>
          <w:p w14:paraId="19C35BA9" w14:textId="0F59A663"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S16 SDG 16 - peace, justice and strong institutions</w:t>
            </w:r>
          </w:p>
          <w:p w14:paraId="782E89C4"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0546AABC" w14:textId="76B3583C"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tc>
        <w:tc>
          <w:tcPr>
            <w:tcW w:w="5200" w:type="dxa"/>
            <w:shd w:val="clear" w:color="auto" w:fill="auto"/>
            <w:hideMark/>
          </w:tcPr>
          <w:p w14:paraId="70E4F7A0" w14:textId="77777777" w:rsidR="00530E88" w:rsidRDefault="00530E88" w:rsidP="00530E88">
            <w:pPr>
              <w:suppressAutoHyphens w:val="0"/>
              <w:spacing w:before="60" w:after="60" w:line="240" w:lineRule="auto"/>
              <w:ind w:left="57" w:right="57"/>
              <w:rPr>
                <w:color w:val="000000"/>
                <w:szCs w:val="22"/>
                <w:lang w:eastAsia="en-GB"/>
              </w:rPr>
            </w:pPr>
          </w:p>
          <w:p w14:paraId="0310AF7D" w14:textId="4C62EDFD"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70506FDB" w14:textId="77777777" w:rsidTr="00530E88">
        <w:trPr>
          <w:cantSplit/>
        </w:trPr>
        <w:tc>
          <w:tcPr>
            <w:tcW w:w="4520" w:type="dxa"/>
            <w:shd w:val="clear" w:color="auto" w:fill="auto"/>
            <w:hideMark/>
          </w:tcPr>
          <w:p w14:paraId="2F192042" w14:textId="77777777"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82.6. Increase efforts to swiftly ratify fundamental treaties on human rights, such as ICCPR and ICESCR, also by taking advantage of the available international technical assistance to address possible shortcomings in fulfilling the requirements of the international treaties (Italy);</w:t>
            </w:r>
          </w:p>
          <w:p w14:paraId="6A627154" w14:textId="2B36908B"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shd w:val="clear" w:color="auto" w:fill="auto"/>
            <w:hideMark/>
          </w:tcPr>
          <w:p w14:paraId="3E2B782B" w14:textId="45C6306B"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shd w:val="clear" w:color="auto" w:fill="auto"/>
            <w:hideMark/>
          </w:tcPr>
          <w:p w14:paraId="0494BFCC"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A12 Acceptance of international norms</w:t>
            </w:r>
          </w:p>
          <w:p w14:paraId="50E93409"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E1 Economic, social &amp; cultural rights - general measures of implementation</w:t>
            </w:r>
          </w:p>
          <w:p w14:paraId="089A06BC"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A28 Cooperation with other international mechanisms and institutions</w:t>
            </w:r>
          </w:p>
          <w:p w14:paraId="37FCA1F0" w14:textId="1D7E128A"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D1 Civil &amp; political rights - general measures of implementation</w:t>
            </w:r>
          </w:p>
          <w:p w14:paraId="50638719"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24ADF1A0" w14:textId="75FF6CC4"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tc>
        <w:tc>
          <w:tcPr>
            <w:tcW w:w="5200" w:type="dxa"/>
            <w:shd w:val="clear" w:color="auto" w:fill="auto"/>
            <w:hideMark/>
          </w:tcPr>
          <w:p w14:paraId="192096AF" w14:textId="77777777" w:rsidR="00530E88" w:rsidRDefault="00530E88" w:rsidP="00530E88">
            <w:pPr>
              <w:suppressAutoHyphens w:val="0"/>
              <w:spacing w:before="60" w:after="60" w:line="240" w:lineRule="auto"/>
              <w:ind w:left="57" w:right="57"/>
              <w:rPr>
                <w:color w:val="000000"/>
                <w:szCs w:val="22"/>
                <w:lang w:eastAsia="en-GB"/>
              </w:rPr>
            </w:pPr>
          </w:p>
          <w:p w14:paraId="401B3F19" w14:textId="1F2EF08B"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188EE0CC" w14:textId="77777777" w:rsidTr="00530E88">
        <w:trPr>
          <w:cantSplit/>
        </w:trPr>
        <w:tc>
          <w:tcPr>
            <w:tcW w:w="4520" w:type="dxa"/>
            <w:shd w:val="clear" w:color="auto" w:fill="auto"/>
            <w:hideMark/>
          </w:tcPr>
          <w:p w14:paraId="36B47C22" w14:textId="1840EA6B"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84.5. Ratify as soon as possible the main international human rights treaties, mainly the</w:t>
            </w:r>
            <w:r>
              <w:rPr>
                <w:color w:val="000000"/>
                <w:szCs w:val="22"/>
                <w:lang w:eastAsia="en-GB"/>
              </w:rPr>
              <w:t xml:space="preserve"> </w:t>
            </w:r>
            <w:r w:rsidRPr="00530E88">
              <w:rPr>
                <w:color w:val="000000"/>
                <w:szCs w:val="22"/>
                <w:lang w:eastAsia="en-GB"/>
              </w:rPr>
              <w:t>International Covenant on Civil and Political Rights and the International Covenant on Economic, Social and Cultural Rights and ensure their effective implementation</w:t>
            </w:r>
            <w:r>
              <w:rPr>
                <w:color w:val="000000"/>
                <w:szCs w:val="22"/>
                <w:lang w:eastAsia="en-GB"/>
              </w:rPr>
              <w:t xml:space="preserve"> </w:t>
            </w:r>
            <w:r w:rsidRPr="00530E88">
              <w:rPr>
                <w:color w:val="000000"/>
                <w:szCs w:val="22"/>
                <w:lang w:eastAsia="en-GB"/>
              </w:rPr>
              <w:t>(France);</w:t>
            </w:r>
          </w:p>
          <w:p w14:paraId="58E0133A" w14:textId="6753E9BA"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84</w:t>
            </w:r>
          </w:p>
        </w:tc>
        <w:tc>
          <w:tcPr>
            <w:tcW w:w="1100" w:type="dxa"/>
            <w:shd w:val="clear" w:color="auto" w:fill="auto"/>
            <w:hideMark/>
          </w:tcPr>
          <w:p w14:paraId="09187670" w14:textId="263B58F1"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Noted</w:t>
            </w:r>
          </w:p>
        </w:tc>
        <w:tc>
          <w:tcPr>
            <w:tcW w:w="4400" w:type="dxa"/>
            <w:shd w:val="clear" w:color="auto" w:fill="auto"/>
            <w:hideMark/>
          </w:tcPr>
          <w:p w14:paraId="7E9672C6"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A12 Acceptance of international norms</w:t>
            </w:r>
          </w:p>
          <w:p w14:paraId="54B9F8A2"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E1 Economic, social &amp; cultural rights - general measures of implementation</w:t>
            </w:r>
          </w:p>
          <w:p w14:paraId="51FA2D25" w14:textId="6CBE1F0C"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D1 Civil &amp; political rights - general measures of implementation</w:t>
            </w:r>
          </w:p>
          <w:p w14:paraId="4FBB1E35"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0A8465DB" w14:textId="10CB8BFB"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tc>
        <w:tc>
          <w:tcPr>
            <w:tcW w:w="5200" w:type="dxa"/>
            <w:shd w:val="clear" w:color="auto" w:fill="auto"/>
            <w:hideMark/>
          </w:tcPr>
          <w:p w14:paraId="70FFE1F7" w14:textId="77777777" w:rsidR="00530E88" w:rsidRDefault="00530E88" w:rsidP="00530E88">
            <w:pPr>
              <w:suppressAutoHyphens w:val="0"/>
              <w:spacing w:before="60" w:after="60" w:line="240" w:lineRule="auto"/>
              <w:ind w:left="57" w:right="57"/>
              <w:rPr>
                <w:color w:val="000000"/>
                <w:szCs w:val="22"/>
                <w:lang w:eastAsia="en-GB"/>
              </w:rPr>
            </w:pPr>
          </w:p>
          <w:p w14:paraId="14443AC2" w14:textId="6DE79BE9"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7E90F14C" w14:textId="77777777" w:rsidTr="00530E88">
        <w:trPr>
          <w:cantSplit/>
        </w:trPr>
        <w:tc>
          <w:tcPr>
            <w:tcW w:w="4520" w:type="dxa"/>
            <w:shd w:val="clear" w:color="auto" w:fill="auto"/>
            <w:hideMark/>
          </w:tcPr>
          <w:p w14:paraId="28B3F8B0" w14:textId="77777777"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84.6. Ratify other core human rights treaties, particularly the International Covenant on Civil and Political Rights and the International Covenant on Economic, Social and Cultural Rights (Slovenia);</w:t>
            </w:r>
          </w:p>
          <w:p w14:paraId="3C52AE0D" w14:textId="193A7E7B"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84</w:t>
            </w:r>
          </w:p>
        </w:tc>
        <w:tc>
          <w:tcPr>
            <w:tcW w:w="1100" w:type="dxa"/>
            <w:shd w:val="clear" w:color="auto" w:fill="auto"/>
            <w:hideMark/>
          </w:tcPr>
          <w:p w14:paraId="5CF70B4A" w14:textId="389EF4DC"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Noted</w:t>
            </w:r>
          </w:p>
        </w:tc>
        <w:tc>
          <w:tcPr>
            <w:tcW w:w="4400" w:type="dxa"/>
            <w:shd w:val="clear" w:color="auto" w:fill="auto"/>
            <w:hideMark/>
          </w:tcPr>
          <w:p w14:paraId="55B06243"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A12 Acceptance of international norms</w:t>
            </w:r>
          </w:p>
          <w:p w14:paraId="7988D48C"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E1 Economic, social &amp; cultural rights - general measures of implementation</w:t>
            </w:r>
          </w:p>
          <w:p w14:paraId="20E24F0B" w14:textId="6AB69541"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D1 Civil &amp; political rights - general measures of implementation</w:t>
            </w:r>
          </w:p>
          <w:p w14:paraId="6AB8EB28"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0C790E72" w14:textId="2062E50F"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tc>
        <w:tc>
          <w:tcPr>
            <w:tcW w:w="5200" w:type="dxa"/>
            <w:shd w:val="clear" w:color="auto" w:fill="auto"/>
            <w:hideMark/>
          </w:tcPr>
          <w:p w14:paraId="4AFAC95B" w14:textId="77777777" w:rsidR="00530E88" w:rsidRDefault="00530E88" w:rsidP="00530E88">
            <w:pPr>
              <w:suppressAutoHyphens w:val="0"/>
              <w:spacing w:before="60" w:after="60" w:line="240" w:lineRule="auto"/>
              <w:ind w:left="57" w:right="57"/>
              <w:rPr>
                <w:color w:val="000000"/>
                <w:szCs w:val="22"/>
                <w:lang w:eastAsia="en-GB"/>
              </w:rPr>
            </w:pPr>
          </w:p>
          <w:p w14:paraId="1B2BE8DC" w14:textId="2372B6FD"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1376A8E2" w14:textId="77777777" w:rsidTr="00530E88">
        <w:trPr>
          <w:cantSplit/>
        </w:trPr>
        <w:tc>
          <w:tcPr>
            <w:tcW w:w="4520" w:type="dxa"/>
            <w:shd w:val="clear" w:color="auto" w:fill="auto"/>
            <w:hideMark/>
          </w:tcPr>
          <w:p w14:paraId="66B25B24" w14:textId="29050463"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84.8. Ratify the International Covenant on Economic, Social and Cultural Rights and the International Covenant on Civil and Political Rights </w:t>
            </w:r>
            <w:r>
              <w:rPr>
                <w:color w:val="000000"/>
                <w:szCs w:val="22"/>
                <w:lang w:eastAsia="en-GB"/>
              </w:rPr>
              <w:t>(</w:t>
            </w:r>
            <w:r w:rsidRPr="00530E88">
              <w:rPr>
                <w:color w:val="000000"/>
                <w:szCs w:val="22"/>
                <w:lang w:eastAsia="en-GB"/>
              </w:rPr>
              <w:t>Trinidad and Tobago</w:t>
            </w:r>
            <w:r>
              <w:rPr>
                <w:color w:val="000000"/>
                <w:szCs w:val="22"/>
                <w:lang w:eastAsia="en-GB"/>
              </w:rPr>
              <w:t>)</w:t>
            </w:r>
            <w:r w:rsidRPr="00530E88">
              <w:rPr>
                <w:color w:val="000000"/>
                <w:szCs w:val="22"/>
                <w:lang w:eastAsia="en-GB"/>
              </w:rPr>
              <w:t>;</w:t>
            </w:r>
          </w:p>
          <w:p w14:paraId="1985E55A" w14:textId="7412FC76"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84</w:t>
            </w:r>
          </w:p>
        </w:tc>
        <w:tc>
          <w:tcPr>
            <w:tcW w:w="1100" w:type="dxa"/>
            <w:shd w:val="clear" w:color="auto" w:fill="auto"/>
            <w:hideMark/>
          </w:tcPr>
          <w:p w14:paraId="15E2E6EB" w14:textId="2325673F"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Noted</w:t>
            </w:r>
          </w:p>
        </w:tc>
        <w:tc>
          <w:tcPr>
            <w:tcW w:w="4400" w:type="dxa"/>
            <w:shd w:val="clear" w:color="auto" w:fill="auto"/>
            <w:hideMark/>
          </w:tcPr>
          <w:p w14:paraId="1E0C2107"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A12 Acceptance of international norms</w:t>
            </w:r>
          </w:p>
          <w:p w14:paraId="278B76AB"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E1 Economic, social &amp; cultural rights - general measures of implementation</w:t>
            </w:r>
          </w:p>
          <w:p w14:paraId="5E8710A4" w14:textId="525BD1C6"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D1 Civil &amp; political rights - general measures of implementation</w:t>
            </w:r>
          </w:p>
          <w:p w14:paraId="647A06A5"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3CC180A4" w14:textId="74663F93"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tc>
        <w:tc>
          <w:tcPr>
            <w:tcW w:w="5200" w:type="dxa"/>
            <w:shd w:val="clear" w:color="auto" w:fill="auto"/>
            <w:hideMark/>
          </w:tcPr>
          <w:p w14:paraId="636D3E59" w14:textId="77777777" w:rsidR="00530E88" w:rsidRDefault="00530E88" w:rsidP="00530E88">
            <w:pPr>
              <w:suppressAutoHyphens w:val="0"/>
              <w:spacing w:before="60" w:after="60" w:line="240" w:lineRule="auto"/>
              <w:ind w:left="57" w:right="57"/>
              <w:rPr>
                <w:color w:val="000000"/>
                <w:szCs w:val="22"/>
                <w:lang w:eastAsia="en-GB"/>
              </w:rPr>
            </w:pPr>
          </w:p>
          <w:p w14:paraId="6670E10D" w14:textId="2542C248"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11DD37E0" w14:textId="77777777" w:rsidTr="00530E88">
        <w:trPr>
          <w:cantSplit/>
        </w:trPr>
        <w:tc>
          <w:tcPr>
            <w:tcW w:w="4520" w:type="dxa"/>
            <w:shd w:val="clear" w:color="auto" w:fill="auto"/>
            <w:hideMark/>
          </w:tcPr>
          <w:p w14:paraId="032181D4" w14:textId="6FBA6553"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lastRenderedPageBreak/>
              <w:t xml:space="preserve">84.9. Ratify the International Covenant on Civil and Political Rights and the International Covenant on Economic, Social and Cultural Rights </w:t>
            </w:r>
            <w:r>
              <w:rPr>
                <w:color w:val="000000"/>
                <w:szCs w:val="22"/>
                <w:lang w:eastAsia="en-GB"/>
              </w:rPr>
              <w:t>(</w:t>
            </w:r>
            <w:r w:rsidRPr="00530E88">
              <w:rPr>
                <w:color w:val="000000"/>
                <w:szCs w:val="22"/>
                <w:lang w:eastAsia="en-GB"/>
              </w:rPr>
              <w:t>Ireland</w:t>
            </w:r>
            <w:r>
              <w:rPr>
                <w:color w:val="000000"/>
                <w:szCs w:val="22"/>
                <w:lang w:eastAsia="en-GB"/>
              </w:rPr>
              <w:t>)</w:t>
            </w:r>
            <w:r w:rsidRPr="00530E88">
              <w:rPr>
                <w:color w:val="000000"/>
                <w:szCs w:val="22"/>
                <w:lang w:eastAsia="en-GB"/>
              </w:rPr>
              <w:t>;</w:t>
            </w:r>
          </w:p>
          <w:p w14:paraId="4A39B4ED" w14:textId="176C3B86"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84</w:t>
            </w:r>
          </w:p>
        </w:tc>
        <w:tc>
          <w:tcPr>
            <w:tcW w:w="1100" w:type="dxa"/>
            <w:shd w:val="clear" w:color="auto" w:fill="auto"/>
            <w:hideMark/>
          </w:tcPr>
          <w:p w14:paraId="5741602B" w14:textId="4C733719"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Noted</w:t>
            </w:r>
          </w:p>
        </w:tc>
        <w:tc>
          <w:tcPr>
            <w:tcW w:w="4400" w:type="dxa"/>
            <w:shd w:val="clear" w:color="auto" w:fill="auto"/>
            <w:hideMark/>
          </w:tcPr>
          <w:p w14:paraId="36559CDD"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A12 Acceptance of international norms</w:t>
            </w:r>
          </w:p>
          <w:p w14:paraId="102603B9"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E1 Economic, social &amp; cultural rights - general measures of implementation</w:t>
            </w:r>
          </w:p>
          <w:p w14:paraId="03B11F51" w14:textId="0D6FABFF"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D1 Civil &amp; political rights - general measures of implementation</w:t>
            </w:r>
          </w:p>
          <w:p w14:paraId="6BB17E53"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02133581" w14:textId="0BE00BFD"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tc>
        <w:tc>
          <w:tcPr>
            <w:tcW w:w="5200" w:type="dxa"/>
            <w:shd w:val="clear" w:color="auto" w:fill="auto"/>
            <w:hideMark/>
          </w:tcPr>
          <w:p w14:paraId="5E385C5F" w14:textId="77777777" w:rsidR="00530E88" w:rsidRDefault="00530E88" w:rsidP="00530E88">
            <w:pPr>
              <w:suppressAutoHyphens w:val="0"/>
              <w:spacing w:before="60" w:after="60" w:line="240" w:lineRule="auto"/>
              <w:ind w:left="57" w:right="57"/>
              <w:rPr>
                <w:color w:val="000000"/>
                <w:szCs w:val="22"/>
                <w:lang w:eastAsia="en-GB"/>
              </w:rPr>
            </w:pPr>
          </w:p>
          <w:p w14:paraId="35F84E36" w14:textId="61D1DE3D"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620D3A49" w14:textId="77777777" w:rsidTr="00530E88">
        <w:trPr>
          <w:cantSplit/>
        </w:trPr>
        <w:tc>
          <w:tcPr>
            <w:tcW w:w="4520" w:type="dxa"/>
            <w:shd w:val="clear" w:color="auto" w:fill="auto"/>
            <w:hideMark/>
          </w:tcPr>
          <w:p w14:paraId="50B3DCC3" w14:textId="0E0A4E1A"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84. 7. Ratify, as soon as possible, the</w:t>
            </w:r>
            <w:r>
              <w:rPr>
                <w:color w:val="000000"/>
                <w:szCs w:val="22"/>
                <w:lang w:eastAsia="en-GB"/>
              </w:rPr>
              <w:t xml:space="preserve"> </w:t>
            </w:r>
            <w:r w:rsidRPr="00530E88">
              <w:rPr>
                <w:color w:val="000000"/>
                <w:szCs w:val="22"/>
                <w:lang w:eastAsia="en-GB"/>
              </w:rPr>
              <w:t>International Covenant on Economic, Social and Cultural Rights,</w:t>
            </w:r>
            <w:r>
              <w:rPr>
                <w:color w:val="000000"/>
                <w:szCs w:val="22"/>
                <w:lang w:eastAsia="en-GB"/>
              </w:rPr>
              <w:t xml:space="preserve"> </w:t>
            </w:r>
            <w:r w:rsidRPr="00530E88">
              <w:rPr>
                <w:color w:val="000000"/>
                <w:szCs w:val="22"/>
                <w:lang w:eastAsia="en-GB"/>
              </w:rPr>
              <w:t>the</w:t>
            </w:r>
            <w:r>
              <w:rPr>
                <w:color w:val="000000"/>
                <w:szCs w:val="22"/>
                <w:lang w:eastAsia="en-GB"/>
              </w:rPr>
              <w:t xml:space="preserve"> </w:t>
            </w:r>
            <w:r w:rsidRPr="00530E88">
              <w:rPr>
                <w:color w:val="000000"/>
                <w:szCs w:val="22"/>
                <w:lang w:eastAsia="en-GB"/>
              </w:rPr>
              <w:t>International Covenant on Civil and Political Rights and</w:t>
            </w:r>
            <w:r>
              <w:rPr>
                <w:color w:val="000000"/>
                <w:szCs w:val="22"/>
                <w:lang w:eastAsia="en-GB"/>
              </w:rPr>
              <w:t xml:space="preserve"> </w:t>
            </w:r>
            <w:r w:rsidRPr="00530E88">
              <w:rPr>
                <w:color w:val="000000"/>
                <w:szCs w:val="22"/>
                <w:lang w:eastAsia="en-GB"/>
              </w:rPr>
              <w:t xml:space="preserve">the respective optional protocols to those Covenants </w:t>
            </w:r>
            <w:r>
              <w:rPr>
                <w:color w:val="000000"/>
                <w:szCs w:val="22"/>
                <w:lang w:eastAsia="en-GB"/>
              </w:rPr>
              <w:t>(</w:t>
            </w:r>
            <w:r w:rsidRPr="00530E88">
              <w:rPr>
                <w:color w:val="000000"/>
                <w:szCs w:val="22"/>
                <w:lang w:eastAsia="en-GB"/>
              </w:rPr>
              <w:t>Spain</w:t>
            </w:r>
            <w:r>
              <w:rPr>
                <w:color w:val="000000"/>
                <w:szCs w:val="22"/>
                <w:lang w:eastAsia="en-GB"/>
              </w:rPr>
              <w:t>)</w:t>
            </w:r>
            <w:r w:rsidRPr="00530E88">
              <w:rPr>
                <w:color w:val="000000"/>
                <w:szCs w:val="22"/>
                <w:lang w:eastAsia="en-GB"/>
              </w:rPr>
              <w:t>;</w:t>
            </w:r>
          </w:p>
          <w:p w14:paraId="6EB55713" w14:textId="2E343283"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84</w:t>
            </w:r>
          </w:p>
        </w:tc>
        <w:tc>
          <w:tcPr>
            <w:tcW w:w="1100" w:type="dxa"/>
            <w:shd w:val="clear" w:color="auto" w:fill="auto"/>
            <w:hideMark/>
          </w:tcPr>
          <w:p w14:paraId="0131DB26" w14:textId="0953AE52"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Noted</w:t>
            </w:r>
          </w:p>
        </w:tc>
        <w:tc>
          <w:tcPr>
            <w:tcW w:w="4400" w:type="dxa"/>
            <w:shd w:val="clear" w:color="auto" w:fill="auto"/>
            <w:hideMark/>
          </w:tcPr>
          <w:p w14:paraId="72415583"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A12 Acceptance of international norms</w:t>
            </w:r>
          </w:p>
          <w:p w14:paraId="29EFD7CF"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E1 Economic, social &amp; cultural rights - general measures of implementation</w:t>
            </w:r>
          </w:p>
          <w:p w14:paraId="612C70F4"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D1 Civil &amp; political rights - general measures of implementation</w:t>
            </w:r>
          </w:p>
          <w:p w14:paraId="019E3618"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B51 Right to an effective remedy</w:t>
            </w:r>
          </w:p>
          <w:p w14:paraId="37F6E1FE"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D23 Death penalty</w:t>
            </w:r>
          </w:p>
          <w:p w14:paraId="022C917C" w14:textId="2D8DE780"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S16 SDG 16 - peace, justice and strong institutions</w:t>
            </w:r>
          </w:p>
          <w:p w14:paraId="62282AA8"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1D2A9D3D"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p w14:paraId="70B0E9B7" w14:textId="726C55C2"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persons deprived of their liberty</w:t>
            </w:r>
          </w:p>
        </w:tc>
        <w:tc>
          <w:tcPr>
            <w:tcW w:w="5200" w:type="dxa"/>
            <w:shd w:val="clear" w:color="auto" w:fill="auto"/>
            <w:hideMark/>
          </w:tcPr>
          <w:p w14:paraId="2ADB081B" w14:textId="77777777" w:rsidR="00530E88" w:rsidRDefault="00530E88" w:rsidP="00530E88">
            <w:pPr>
              <w:suppressAutoHyphens w:val="0"/>
              <w:spacing w:before="60" w:after="60" w:line="240" w:lineRule="auto"/>
              <w:ind w:left="57" w:right="57"/>
              <w:rPr>
                <w:color w:val="000000"/>
                <w:szCs w:val="22"/>
                <w:lang w:eastAsia="en-GB"/>
              </w:rPr>
            </w:pPr>
          </w:p>
          <w:p w14:paraId="4E02F210" w14:textId="13340209"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666EA807" w14:textId="77777777" w:rsidTr="00530E88">
        <w:trPr>
          <w:cantSplit/>
        </w:trPr>
        <w:tc>
          <w:tcPr>
            <w:tcW w:w="4520" w:type="dxa"/>
            <w:shd w:val="clear" w:color="auto" w:fill="auto"/>
            <w:hideMark/>
          </w:tcPr>
          <w:p w14:paraId="30AE7A28" w14:textId="7F2FDF53"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82.12. Consider signing and ratifying the new Optional Protocol to the CRC on a communications procedure </w:t>
            </w:r>
            <w:r>
              <w:rPr>
                <w:color w:val="000000"/>
                <w:szCs w:val="22"/>
                <w:lang w:eastAsia="en-GB"/>
              </w:rPr>
              <w:t>(</w:t>
            </w:r>
            <w:r w:rsidRPr="00530E88">
              <w:rPr>
                <w:color w:val="000000"/>
                <w:szCs w:val="22"/>
                <w:lang w:eastAsia="en-GB"/>
              </w:rPr>
              <w:t>Slovakia</w:t>
            </w:r>
            <w:r>
              <w:rPr>
                <w:color w:val="000000"/>
                <w:szCs w:val="22"/>
                <w:lang w:eastAsia="en-GB"/>
              </w:rPr>
              <w:t>)</w:t>
            </w:r>
            <w:r w:rsidRPr="00530E88">
              <w:rPr>
                <w:color w:val="000000"/>
                <w:szCs w:val="22"/>
                <w:lang w:eastAsia="en-GB"/>
              </w:rPr>
              <w:t>;</w:t>
            </w:r>
          </w:p>
          <w:p w14:paraId="3081E0A1" w14:textId="23829339"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shd w:val="clear" w:color="auto" w:fill="auto"/>
            <w:hideMark/>
          </w:tcPr>
          <w:p w14:paraId="0DCC10E1" w14:textId="13169E12"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shd w:val="clear" w:color="auto" w:fill="auto"/>
            <w:hideMark/>
          </w:tcPr>
          <w:p w14:paraId="2F653E80"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A12 Acceptance of international norms</w:t>
            </w:r>
          </w:p>
          <w:p w14:paraId="6C44E764"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F31 Children: definition; general principles; protection</w:t>
            </w:r>
          </w:p>
          <w:p w14:paraId="51A668A0"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B51 Right to an effective remedy</w:t>
            </w:r>
          </w:p>
          <w:p w14:paraId="476785FC" w14:textId="2A6DCEE1"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S16 SDG 16 - peace, justice and strong institutions</w:t>
            </w:r>
          </w:p>
          <w:p w14:paraId="3667F31B"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68B044F4" w14:textId="75EB005F"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children</w:t>
            </w:r>
          </w:p>
        </w:tc>
        <w:tc>
          <w:tcPr>
            <w:tcW w:w="5200" w:type="dxa"/>
            <w:shd w:val="clear" w:color="auto" w:fill="auto"/>
            <w:hideMark/>
          </w:tcPr>
          <w:p w14:paraId="2480A623" w14:textId="77777777" w:rsidR="00530E88" w:rsidRDefault="00530E88" w:rsidP="00530E88">
            <w:pPr>
              <w:suppressAutoHyphens w:val="0"/>
              <w:spacing w:before="60" w:after="60" w:line="240" w:lineRule="auto"/>
              <w:ind w:left="57" w:right="57"/>
              <w:rPr>
                <w:color w:val="000000"/>
                <w:szCs w:val="22"/>
                <w:lang w:eastAsia="en-GB"/>
              </w:rPr>
            </w:pPr>
          </w:p>
          <w:p w14:paraId="4D523957" w14:textId="5D8DAA3B"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1492AB82" w14:textId="77777777" w:rsidTr="00530E88">
        <w:trPr>
          <w:cantSplit/>
        </w:trPr>
        <w:tc>
          <w:tcPr>
            <w:tcW w:w="4520" w:type="dxa"/>
            <w:tcBorders>
              <w:bottom w:val="dotted" w:sz="4" w:space="0" w:color="auto"/>
            </w:tcBorders>
            <w:shd w:val="clear" w:color="auto" w:fill="auto"/>
            <w:hideMark/>
          </w:tcPr>
          <w:p w14:paraId="344339E0" w14:textId="4E59A56E"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82.11. Consider becoming party to the Optional Protocols to the CRC </w:t>
            </w:r>
            <w:r>
              <w:rPr>
                <w:color w:val="000000"/>
                <w:szCs w:val="22"/>
                <w:lang w:eastAsia="en-GB"/>
              </w:rPr>
              <w:t>(</w:t>
            </w:r>
            <w:r w:rsidRPr="00530E88">
              <w:rPr>
                <w:color w:val="000000"/>
                <w:szCs w:val="22"/>
                <w:lang w:eastAsia="en-GB"/>
              </w:rPr>
              <w:t>Thailand</w:t>
            </w:r>
            <w:r>
              <w:rPr>
                <w:color w:val="000000"/>
                <w:szCs w:val="22"/>
                <w:lang w:eastAsia="en-GB"/>
              </w:rPr>
              <w:t>)</w:t>
            </w:r>
            <w:r w:rsidRPr="00530E88">
              <w:rPr>
                <w:color w:val="000000"/>
                <w:szCs w:val="22"/>
                <w:lang w:eastAsia="en-GB"/>
              </w:rPr>
              <w:t>;</w:t>
            </w:r>
          </w:p>
          <w:p w14:paraId="3E310430" w14:textId="6356BE0F"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tcBorders>
              <w:bottom w:val="dotted" w:sz="4" w:space="0" w:color="auto"/>
            </w:tcBorders>
            <w:shd w:val="clear" w:color="auto" w:fill="auto"/>
            <w:hideMark/>
          </w:tcPr>
          <w:p w14:paraId="69667000" w14:textId="4B343B7C"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tcBorders>
              <w:bottom w:val="dotted" w:sz="4" w:space="0" w:color="auto"/>
            </w:tcBorders>
            <w:shd w:val="clear" w:color="auto" w:fill="auto"/>
            <w:hideMark/>
          </w:tcPr>
          <w:p w14:paraId="7F39EE8B"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A12 Acceptance of international norms</w:t>
            </w:r>
          </w:p>
          <w:p w14:paraId="362A11A3"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F33 Children: protection against exploitation</w:t>
            </w:r>
          </w:p>
          <w:p w14:paraId="45D781D3"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F31 Children: definition; general principles; protection</w:t>
            </w:r>
          </w:p>
          <w:p w14:paraId="44F2C426"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F35 Children in armed conflict</w:t>
            </w:r>
          </w:p>
          <w:p w14:paraId="4D6ED09C"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S08 SDG 8 - economic growth, employment, decent work</w:t>
            </w:r>
          </w:p>
          <w:p w14:paraId="0EF2F831" w14:textId="305BD10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S16 SDG 16 - peace, justice and strong institutions</w:t>
            </w:r>
          </w:p>
          <w:p w14:paraId="1151274C"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19E39E86" w14:textId="102DD00C"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children</w:t>
            </w:r>
          </w:p>
        </w:tc>
        <w:tc>
          <w:tcPr>
            <w:tcW w:w="5200" w:type="dxa"/>
            <w:tcBorders>
              <w:bottom w:val="dotted" w:sz="4" w:space="0" w:color="auto"/>
            </w:tcBorders>
            <w:shd w:val="clear" w:color="auto" w:fill="auto"/>
            <w:hideMark/>
          </w:tcPr>
          <w:p w14:paraId="4F90AA50" w14:textId="77777777" w:rsidR="00530E88" w:rsidRDefault="00530E88" w:rsidP="00530E88">
            <w:pPr>
              <w:suppressAutoHyphens w:val="0"/>
              <w:spacing w:before="60" w:after="60" w:line="240" w:lineRule="auto"/>
              <w:ind w:left="57" w:right="57"/>
              <w:rPr>
                <w:color w:val="000000"/>
                <w:szCs w:val="22"/>
                <w:lang w:eastAsia="en-GB"/>
              </w:rPr>
            </w:pPr>
          </w:p>
          <w:p w14:paraId="4C452B15" w14:textId="2E2DF113"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6B589CD6" w14:textId="77777777" w:rsidTr="00CC6EB2">
        <w:trPr>
          <w:cantSplit/>
        </w:trPr>
        <w:tc>
          <w:tcPr>
            <w:tcW w:w="15220" w:type="dxa"/>
            <w:gridSpan w:val="4"/>
            <w:shd w:val="clear" w:color="auto" w:fill="DBE5F1"/>
            <w:hideMark/>
          </w:tcPr>
          <w:p w14:paraId="788A43D1" w14:textId="6A477414" w:rsidR="00530E88" w:rsidRPr="00530E88" w:rsidRDefault="00530E88" w:rsidP="00530E88">
            <w:pPr>
              <w:suppressAutoHyphens w:val="0"/>
              <w:spacing w:before="40" w:after="40" w:line="240" w:lineRule="auto"/>
              <w:rPr>
                <w:b/>
                <w:i/>
                <w:color w:val="000000"/>
                <w:sz w:val="28"/>
                <w:szCs w:val="22"/>
                <w:lang w:eastAsia="en-GB"/>
              </w:rPr>
            </w:pPr>
            <w:r w:rsidRPr="00530E88">
              <w:rPr>
                <w:b/>
                <w:i/>
                <w:color w:val="000000"/>
                <w:sz w:val="28"/>
                <w:szCs w:val="22"/>
                <w:lang w:eastAsia="en-GB"/>
              </w:rPr>
              <w:t>Theme: A24 Cooperation with special procedures</w:t>
            </w:r>
          </w:p>
        </w:tc>
      </w:tr>
      <w:tr w:rsidR="00530E88" w:rsidRPr="00530E88" w14:paraId="50CA3D5C" w14:textId="77777777" w:rsidTr="00530E88">
        <w:trPr>
          <w:cantSplit/>
        </w:trPr>
        <w:tc>
          <w:tcPr>
            <w:tcW w:w="4520" w:type="dxa"/>
            <w:shd w:val="clear" w:color="auto" w:fill="auto"/>
            <w:hideMark/>
          </w:tcPr>
          <w:p w14:paraId="5FA935FE" w14:textId="1DE7152C"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82.27. Extend a standing invitation to all thematic special procedures </w:t>
            </w:r>
            <w:r>
              <w:rPr>
                <w:color w:val="000000"/>
                <w:szCs w:val="22"/>
                <w:lang w:eastAsia="en-GB"/>
              </w:rPr>
              <w:t>(</w:t>
            </w:r>
            <w:r w:rsidRPr="00530E88">
              <w:rPr>
                <w:color w:val="000000"/>
                <w:szCs w:val="22"/>
                <w:lang w:eastAsia="en-GB"/>
              </w:rPr>
              <w:t>Montenegro</w:t>
            </w:r>
            <w:r>
              <w:rPr>
                <w:color w:val="000000"/>
                <w:szCs w:val="22"/>
                <w:lang w:eastAsia="en-GB"/>
              </w:rPr>
              <w:t>)</w:t>
            </w:r>
            <w:r w:rsidRPr="00530E88">
              <w:rPr>
                <w:color w:val="000000"/>
                <w:szCs w:val="22"/>
                <w:lang w:eastAsia="en-GB"/>
              </w:rPr>
              <w:t>;</w:t>
            </w:r>
          </w:p>
          <w:p w14:paraId="4185BDF2" w14:textId="11C622D0"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shd w:val="clear" w:color="auto" w:fill="auto"/>
            <w:hideMark/>
          </w:tcPr>
          <w:p w14:paraId="76A339C0" w14:textId="425689ED"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shd w:val="clear" w:color="auto" w:fill="auto"/>
            <w:hideMark/>
          </w:tcPr>
          <w:p w14:paraId="1F110028"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A24 Cooperation with special procedures</w:t>
            </w:r>
          </w:p>
          <w:p w14:paraId="2B4EA95D"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6EEB6B37" w14:textId="4F7C97C3"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tc>
        <w:tc>
          <w:tcPr>
            <w:tcW w:w="5200" w:type="dxa"/>
            <w:shd w:val="clear" w:color="auto" w:fill="auto"/>
            <w:hideMark/>
          </w:tcPr>
          <w:p w14:paraId="3DBB645A" w14:textId="77777777" w:rsidR="00530E88" w:rsidRDefault="00530E88" w:rsidP="00530E88">
            <w:pPr>
              <w:suppressAutoHyphens w:val="0"/>
              <w:spacing w:before="60" w:after="60" w:line="240" w:lineRule="auto"/>
              <w:ind w:left="57" w:right="57"/>
              <w:rPr>
                <w:color w:val="000000"/>
                <w:szCs w:val="22"/>
                <w:lang w:eastAsia="en-GB"/>
              </w:rPr>
            </w:pPr>
          </w:p>
          <w:p w14:paraId="587D0F8B" w14:textId="2AB5E802"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77F133B0" w14:textId="77777777" w:rsidTr="00530E88">
        <w:trPr>
          <w:cantSplit/>
        </w:trPr>
        <w:tc>
          <w:tcPr>
            <w:tcW w:w="4520" w:type="dxa"/>
            <w:tcBorders>
              <w:bottom w:val="dotted" w:sz="4" w:space="0" w:color="auto"/>
            </w:tcBorders>
            <w:shd w:val="clear" w:color="auto" w:fill="auto"/>
            <w:hideMark/>
          </w:tcPr>
          <w:p w14:paraId="13AE764E" w14:textId="112CFA45"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82.28. Extend an open invitation to the Special Procedures </w:t>
            </w:r>
            <w:r>
              <w:rPr>
                <w:color w:val="000000"/>
                <w:szCs w:val="22"/>
                <w:lang w:eastAsia="en-GB"/>
              </w:rPr>
              <w:t>(</w:t>
            </w:r>
            <w:r w:rsidRPr="00530E88">
              <w:rPr>
                <w:color w:val="000000"/>
                <w:szCs w:val="22"/>
                <w:lang w:eastAsia="en-GB"/>
              </w:rPr>
              <w:t>Guatemala</w:t>
            </w:r>
            <w:r>
              <w:rPr>
                <w:color w:val="000000"/>
                <w:szCs w:val="22"/>
                <w:lang w:eastAsia="en-GB"/>
              </w:rPr>
              <w:t>)</w:t>
            </w:r>
            <w:r w:rsidRPr="00530E88">
              <w:rPr>
                <w:color w:val="000000"/>
                <w:szCs w:val="22"/>
                <w:lang w:eastAsia="en-GB"/>
              </w:rPr>
              <w:t>;</w:t>
            </w:r>
          </w:p>
          <w:p w14:paraId="79A0C18B" w14:textId="79324579"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tcBorders>
              <w:bottom w:val="dotted" w:sz="4" w:space="0" w:color="auto"/>
            </w:tcBorders>
            <w:shd w:val="clear" w:color="auto" w:fill="auto"/>
            <w:hideMark/>
          </w:tcPr>
          <w:p w14:paraId="278A3E31" w14:textId="5BC94A49"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tcBorders>
              <w:bottom w:val="dotted" w:sz="4" w:space="0" w:color="auto"/>
            </w:tcBorders>
            <w:shd w:val="clear" w:color="auto" w:fill="auto"/>
            <w:hideMark/>
          </w:tcPr>
          <w:p w14:paraId="6047F266"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A24 Cooperation with special procedures</w:t>
            </w:r>
          </w:p>
          <w:p w14:paraId="6ACA831D"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7D80A3C8" w14:textId="4873FAD6"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tc>
        <w:tc>
          <w:tcPr>
            <w:tcW w:w="5200" w:type="dxa"/>
            <w:tcBorders>
              <w:bottom w:val="dotted" w:sz="4" w:space="0" w:color="auto"/>
            </w:tcBorders>
            <w:shd w:val="clear" w:color="auto" w:fill="auto"/>
            <w:hideMark/>
          </w:tcPr>
          <w:p w14:paraId="2825D00E" w14:textId="77777777" w:rsidR="00530E88" w:rsidRDefault="00530E88" w:rsidP="00530E88">
            <w:pPr>
              <w:suppressAutoHyphens w:val="0"/>
              <w:spacing w:before="60" w:after="60" w:line="240" w:lineRule="auto"/>
              <w:ind w:left="57" w:right="57"/>
              <w:rPr>
                <w:color w:val="000000"/>
                <w:szCs w:val="22"/>
                <w:lang w:eastAsia="en-GB"/>
              </w:rPr>
            </w:pPr>
          </w:p>
          <w:p w14:paraId="4B182285" w14:textId="2BB3DD1E"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712BD27F" w14:textId="77777777" w:rsidTr="00641598">
        <w:trPr>
          <w:cantSplit/>
        </w:trPr>
        <w:tc>
          <w:tcPr>
            <w:tcW w:w="15220" w:type="dxa"/>
            <w:gridSpan w:val="4"/>
            <w:shd w:val="clear" w:color="auto" w:fill="DBE5F1"/>
            <w:hideMark/>
          </w:tcPr>
          <w:p w14:paraId="779D8608" w14:textId="0C27FF8F" w:rsidR="00530E88" w:rsidRPr="00530E88" w:rsidRDefault="00530E88" w:rsidP="00530E88">
            <w:pPr>
              <w:suppressAutoHyphens w:val="0"/>
              <w:spacing w:before="40" w:after="40" w:line="240" w:lineRule="auto"/>
              <w:rPr>
                <w:b/>
                <w:i/>
                <w:color w:val="000000"/>
                <w:sz w:val="28"/>
                <w:szCs w:val="22"/>
                <w:lang w:eastAsia="en-GB"/>
              </w:rPr>
            </w:pPr>
            <w:r w:rsidRPr="00530E88">
              <w:rPr>
                <w:b/>
                <w:i/>
                <w:color w:val="000000"/>
                <w:sz w:val="28"/>
                <w:szCs w:val="22"/>
                <w:lang w:eastAsia="en-GB"/>
              </w:rPr>
              <w:t>Theme: A3 Inter-State cooperation &amp; development assistance</w:t>
            </w:r>
          </w:p>
        </w:tc>
      </w:tr>
      <w:tr w:rsidR="00530E88" w:rsidRPr="00530E88" w14:paraId="69613D3A" w14:textId="77777777" w:rsidTr="00530E88">
        <w:trPr>
          <w:cantSplit/>
        </w:trPr>
        <w:tc>
          <w:tcPr>
            <w:tcW w:w="4520" w:type="dxa"/>
            <w:shd w:val="clear" w:color="auto" w:fill="auto"/>
            <w:hideMark/>
          </w:tcPr>
          <w:p w14:paraId="292B198C" w14:textId="17DE0FA4"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82.25. Continue to actively engage its regional and international partners to mobilize the necessary resources for the implementation of its human rights program </w:t>
            </w:r>
            <w:r>
              <w:rPr>
                <w:color w:val="000000"/>
                <w:szCs w:val="22"/>
                <w:lang w:eastAsia="en-GB"/>
              </w:rPr>
              <w:t>(</w:t>
            </w:r>
            <w:r w:rsidRPr="00530E88">
              <w:rPr>
                <w:color w:val="000000"/>
                <w:szCs w:val="22"/>
                <w:lang w:eastAsia="en-GB"/>
              </w:rPr>
              <w:t>Philippines</w:t>
            </w:r>
            <w:r>
              <w:rPr>
                <w:color w:val="000000"/>
                <w:szCs w:val="22"/>
                <w:lang w:eastAsia="en-GB"/>
              </w:rPr>
              <w:t>)</w:t>
            </w:r>
            <w:r w:rsidRPr="00530E88">
              <w:rPr>
                <w:color w:val="000000"/>
                <w:szCs w:val="22"/>
                <w:lang w:eastAsia="en-GB"/>
              </w:rPr>
              <w:t>;</w:t>
            </w:r>
          </w:p>
          <w:p w14:paraId="39373A10" w14:textId="18A030D7"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shd w:val="clear" w:color="auto" w:fill="auto"/>
            <w:hideMark/>
          </w:tcPr>
          <w:p w14:paraId="2ADC497B" w14:textId="60BAF0D0"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shd w:val="clear" w:color="auto" w:fill="auto"/>
            <w:hideMark/>
          </w:tcPr>
          <w:p w14:paraId="23D890DE"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A3 Inter-State cooperation &amp; development assistance</w:t>
            </w:r>
          </w:p>
          <w:p w14:paraId="46DC2F0D"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A28 Cooperation with other international mechanisms and institutions</w:t>
            </w:r>
          </w:p>
          <w:p w14:paraId="452A213D" w14:textId="463A5503"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A63 Budget and resources (for human rights implementation)</w:t>
            </w:r>
          </w:p>
          <w:p w14:paraId="3A889F32"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5FFBB77E" w14:textId="2D4596D2"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tc>
        <w:tc>
          <w:tcPr>
            <w:tcW w:w="5200" w:type="dxa"/>
            <w:shd w:val="clear" w:color="auto" w:fill="auto"/>
            <w:hideMark/>
          </w:tcPr>
          <w:p w14:paraId="68B84E48" w14:textId="77777777" w:rsidR="00530E88" w:rsidRDefault="00530E88" w:rsidP="00530E88">
            <w:pPr>
              <w:suppressAutoHyphens w:val="0"/>
              <w:spacing w:before="60" w:after="60" w:line="240" w:lineRule="auto"/>
              <w:ind w:left="57" w:right="57"/>
              <w:rPr>
                <w:color w:val="000000"/>
                <w:szCs w:val="22"/>
                <w:lang w:eastAsia="en-GB"/>
              </w:rPr>
            </w:pPr>
          </w:p>
          <w:p w14:paraId="56BB455F" w14:textId="572A6564"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73B62D22" w14:textId="77777777" w:rsidTr="00530E88">
        <w:trPr>
          <w:cantSplit/>
        </w:trPr>
        <w:tc>
          <w:tcPr>
            <w:tcW w:w="4520" w:type="dxa"/>
            <w:tcBorders>
              <w:bottom w:val="dotted" w:sz="4" w:space="0" w:color="auto"/>
            </w:tcBorders>
            <w:shd w:val="clear" w:color="auto" w:fill="auto"/>
            <w:hideMark/>
          </w:tcPr>
          <w:p w14:paraId="665D32BF" w14:textId="6153C874"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lastRenderedPageBreak/>
              <w:t xml:space="preserve">82.26. Call upon the UN bodies and other donors to provide all necessary technical and financial support to help them to meet their human rights obligations </w:t>
            </w:r>
            <w:r>
              <w:rPr>
                <w:color w:val="000000"/>
                <w:szCs w:val="22"/>
                <w:lang w:eastAsia="en-GB"/>
              </w:rPr>
              <w:t>(</w:t>
            </w:r>
            <w:r w:rsidRPr="00530E88">
              <w:rPr>
                <w:color w:val="000000"/>
                <w:szCs w:val="22"/>
                <w:lang w:eastAsia="en-GB"/>
              </w:rPr>
              <w:t>Morocco</w:t>
            </w:r>
            <w:r>
              <w:rPr>
                <w:color w:val="000000"/>
                <w:szCs w:val="22"/>
                <w:lang w:eastAsia="en-GB"/>
              </w:rPr>
              <w:t>)</w:t>
            </w:r>
            <w:r w:rsidRPr="00530E88">
              <w:rPr>
                <w:color w:val="000000"/>
                <w:szCs w:val="22"/>
                <w:lang w:eastAsia="en-GB"/>
              </w:rPr>
              <w:t>;</w:t>
            </w:r>
          </w:p>
          <w:p w14:paraId="5276D39A" w14:textId="547E6193"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tcBorders>
              <w:bottom w:val="dotted" w:sz="4" w:space="0" w:color="auto"/>
            </w:tcBorders>
            <w:shd w:val="clear" w:color="auto" w:fill="auto"/>
            <w:hideMark/>
          </w:tcPr>
          <w:p w14:paraId="360ACB91" w14:textId="09E8356B"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tcBorders>
              <w:bottom w:val="dotted" w:sz="4" w:space="0" w:color="auto"/>
            </w:tcBorders>
            <w:shd w:val="clear" w:color="auto" w:fill="auto"/>
            <w:hideMark/>
          </w:tcPr>
          <w:p w14:paraId="674F8719"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A3 Inter-State cooperation &amp; development assistance</w:t>
            </w:r>
          </w:p>
          <w:p w14:paraId="78BD2E89"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A28 Cooperation with other international mechanisms and institutions</w:t>
            </w:r>
          </w:p>
          <w:p w14:paraId="1DE7A616" w14:textId="70FEC44A"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A63 Budget and resources (for human rights implementation)</w:t>
            </w:r>
          </w:p>
          <w:p w14:paraId="2E035A8E"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57304CEC" w14:textId="61B2EAF0"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tc>
        <w:tc>
          <w:tcPr>
            <w:tcW w:w="5200" w:type="dxa"/>
            <w:tcBorders>
              <w:bottom w:val="dotted" w:sz="4" w:space="0" w:color="auto"/>
            </w:tcBorders>
            <w:shd w:val="clear" w:color="auto" w:fill="auto"/>
            <w:hideMark/>
          </w:tcPr>
          <w:p w14:paraId="04ADD07D" w14:textId="77777777" w:rsidR="00530E88" w:rsidRDefault="00530E88" w:rsidP="00530E88">
            <w:pPr>
              <w:suppressAutoHyphens w:val="0"/>
              <w:spacing w:before="60" w:after="60" w:line="240" w:lineRule="auto"/>
              <w:ind w:left="57" w:right="57"/>
              <w:rPr>
                <w:color w:val="000000"/>
                <w:szCs w:val="22"/>
                <w:lang w:eastAsia="en-GB"/>
              </w:rPr>
            </w:pPr>
          </w:p>
          <w:p w14:paraId="7303CC01" w14:textId="6C0A4C02"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7DE2C681" w14:textId="77777777" w:rsidTr="001B7F77">
        <w:trPr>
          <w:cantSplit/>
        </w:trPr>
        <w:tc>
          <w:tcPr>
            <w:tcW w:w="15220" w:type="dxa"/>
            <w:gridSpan w:val="4"/>
            <w:shd w:val="clear" w:color="auto" w:fill="DBE5F1"/>
            <w:hideMark/>
          </w:tcPr>
          <w:p w14:paraId="0D367993" w14:textId="59169229" w:rsidR="00530E88" w:rsidRPr="00530E88" w:rsidRDefault="00530E88" w:rsidP="00530E88">
            <w:pPr>
              <w:suppressAutoHyphens w:val="0"/>
              <w:spacing w:before="40" w:after="40" w:line="240" w:lineRule="auto"/>
              <w:rPr>
                <w:b/>
                <w:i/>
                <w:color w:val="000000"/>
                <w:sz w:val="28"/>
                <w:szCs w:val="22"/>
                <w:lang w:eastAsia="en-GB"/>
              </w:rPr>
            </w:pPr>
            <w:r w:rsidRPr="00530E88">
              <w:rPr>
                <w:b/>
                <w:i/>
                <w:color w:val="000000"/>
                <w:sz w:val="28"/>
                <w:szCs w:val="22"/>
                <w:lang w:eastAsia="en-GB"/>
              </w:rPr>
              <w:t>Theme: A41 Constitutional and legislative framework</w:t>
            </w:r>
          </w:p>
        </w:tc>
      </w:tr>
      <w:tr w:rsidR="00530E88" w:rsidRPr="00530E88" w14:paraId="07890425" w14:textId="77777777" w:rsidTr="00530E88">
        <w:trPr>
          <w:cantSplit/>
        </w:trPr>
        <w:tc>
          <w:tcPr>
            <w:tcW w:w="4520" w:type="dxa"/>
            <w:shd w:val="clear" w:color="auto" w:fill="auto"/>
            <w:hideMark/>
          </w:tcPr>
          <w:p w14:paraId="3DDB237A" w14:textId="7014FDB5"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82.13. Continue its efforts to harmonize its national legislation with international human rights instruments </w:t>
            </w:r>
            <w:r>
              <w:rPr>
                <w:color w:val="000000"/>
                <w:szCs w:val="22"/>
                <w:lang w:eastAsia="en-GB"/>
              </w:rPr>
              <w:t>(</w:t>
            </w:r>
            <w:r w:rsidRPr="00530E88">
              <w:rPr>
                <w:color w:val="000000"/>
                <w:szCs w:val="22"/>
                <w:lang w:eastAsia="en-GB"/>
              </w:rPr>
              <w:t>Morocco</w:t>
            </w:r>
            <w:r>
              <w:rPr>
                <w:color w:val="000000"/>
                <w:szCs w:val="22"/>
                <w:lang w:eastAsia="en-GB"/>
              </w:rPr>
              <w:t>)</w:t>
            </w:r>
            <w:r w:rsidRPr="00530E88">
              <w:rPr>
                <w:color w:val="000000"/>
                <w:szCs w:val="22"/>
                <w:lang w:eastAsia="en-GB"/>
              </w:rPr>
              <w:t>;</w:t>
            </w:r>
          </w:p>
          <w:p w14:paraId="7FE6355A" w14:textId="0F722A75"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shd w:val="clear" w:color="auto" w:fill="auto"/>
            <w:hideMark/>
          </w:tcPr>
          <w:p w14:paraId="4B7C104E" w14:textId="7C8B727B"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shd w:val="clear" w:color="auto" w:fill="auto"/>
            <w:hideMark/>
          </w:tcPr>
          <w:p w14:paraId="0987E043"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A41 Constitutional and legislative framework</w:t>
            </w:r>
          </w:p>
          <w:p w14:paraId="3F8E60F5"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718A5DB2" w14:textId="1EE8AFC0"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tc>
        <w:tc>
          <w:tcPr>
            <w:tcW w:w="5200" w:type="dxa"/>
            <w:shd w:val="clear" w:color="auto" w:fill="auto"/>
            <w:hideMark/>
          </w:tcPr>
          <w:p w14:paraId="2C2D3072" w14:textId="77777777" w:rsidR="00530E88" w:rsidRDefault="00530E88" w:rsidP="00530E88">
            <w:pPr>
              <w:suppressAutoHyphens w:val="0"/>
              <w:spacing w:before="60" w:after="60" w:line="240" w:lineRule="auto"/>
              <w:ind w:left="57" w:right="57"/>
              <w:rPr>
                <w:color w:val="000000"/>
                <w:szCs w:val="22"/>
                <w:lang w:eastAsia="en-GB"/>
              </w:rPr>
            </w:pPr>
          </w:p>
          <w:p w14:paraId="64395BF0" w14:textId="7D3B98AC"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52EB6361" w14:textId="77777777" w:rsidTr="00530E88">
        <w:trPr>
          <w:cantSplit/>
        </w:trPr>
        <w:tc>
          <w:tcPr>
            <w:tcW w:w="4520" w:type="dxa"/>
            <w:shd w:val="clear" w:color="auto" w:fill="auto"/>
            <w:hideMark/>
          </w:tcPr>
          <w:p w14:paraId="7D0F4AEE" w14:textId="4AA80E4D"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84.12. Proceed with the full incorporation of human rights treaties to which</w:t>
            </w:r>
            <w:r>
              <w:rPr>
                <w:color w:val="000000"/>
                <w:szCs w:val="22"/>
                <w:lang w:eastAsia="en-GB"/>
              </w:rPr>
              <w:t xml:space="preserve"> </w:t>
            </w:r>
            <w:r w:rsidRPr="00530E88">
              <w:rPr>
                <w:color w:val="000000"/>
                <w:szCs w:val="22"/>
                <w:lang w:eastAsia="en-GB"/>
              </w:rPr>
              <w:t>Tuvalu</w:t>
            </w:r>
            <w:r>
              <w:rPr>
                <w:color w:val="000000"/>
                <w:szCs w:val="22"/>
                <w:lang w:eastAsia="en-GB"/>
              </w:rPr>
              <w:t xml:space="preserve"> </w:t>
            </w:r>
            <w:r w:rsidRPr="00530E88">
              <w:rPr>
                <w:color w:val="000000"/>
                <w:szCs w:val="22"/>
                <w:lang w:eastAsia="en-GB"/>
              </w:rPr>
              <w:t xml:space="preserve">is a party into its domestic legal system </w:t>
            </w:r>
            <w:r>
              <w:rPr>
                <w:color w:val="000000"/>
                <w:szCs w:val="22"/>
                <w:lang w:eastAsia="en-GB"/>
              </w:rPr>
              <w:t>(</w:t>
            </w:r>
            <w:r w:rsidRPr="00530E88">
              <w:rPr>
                <w:color w:val="000000"/>
                <w:szCs w:val="22"/>
                <w:lang w:eastAsia="en-GB"/>
              </w:rPr>
              <w:t>Slovakia</w:t>
            </w:r>
            <w:r>
              <w:rPr>
                <w:color w:val="000000"/>
                <w:szCs w:val="22"/>
                <w:lang w:eastAsia="en-GB"/>
              </w:rPr>
              <w:t>)</w:t>
            </w:r>
            <w:r w:rsidRPr="00530E88">
              <w:rPr>
                <w:color w:val="000000"/>
                <w:szCs w:val="22"/>
                <w:lang w:eastAsia="en-GB"/>
              </w:rPr>
              <w:t>;</w:t>
            </w:r>
          </w:p>
          <w:p w14:paraId="2E70BFE2" w14:textId="29D38D1E"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84</w:t>
            </w:r>
          </w:p>
        </w:tc>
        <w:tc>
          <w:tcPr>
            <w:tcW w:w="1100" w:type="dxa"/>
            <w:shd w:val="clear" w:color="auto" w:fill="auto"/>
            <w:hideMark/>
          </w:tcPr>
          <w:p w14:paraId="1A531579" w14:textId="687DA644"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Noted</w:t>
            </w:r>
          </w:p>
        </w:tc>
        <w:tc>
          <w:tcPr>
            <w:tcW w:w="4400" w:type="dxa"/>
            <w:shd w:val="clear" w:color="auto" w:fill="auto"/>
            <w:hideMark/>
          </w:tcPr>
          <w:p w14:paraId="378226E1"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A41 Constitutional and legislative framework</w:t>
            </w:r>
          </w:p>
          <w:p w14:paraId="62159125" w14:textId="0CAF2DF1"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A12 Acceptance of international norms</w:t>
            </w:r>
          </w:p>
          <w:p w14:paraId="4E1E5385"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006B8546" w14:textId="40E6D465"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tc>
        <w:tc>
          <w:tcPr>
            <w:tcW w:w="5200" w:type="dxa"/>
            <w:shd w:val="clear" w:color="auto" w:fill="auto"/>
            <w:hideMark/>
          </w:tcPr>
          <w:p w14:paraId="520F353F" w14:textId="77777777" w:rsidR="00530E88" w:rsidRDefault="00530E88" w:rsidP="00530E88">
            <w:pPr>
              <w:suppressAutoHyphens w:val="0"/>
              <w:spacing w:before="60" w:after="60" w:line="240" w:lineRule="auto"/>
              <w:ind w:left="57" w:right="57"/>
              <w:rPr>
                <w:color w:val="000000"/>
                <w:szCs w:val="22"/>
                <w:lang w:eastAsia="en-GB"/>
              </w:rPr>
            </w:pPr>
          </w:p>
          <w:p w14:paraId="37E47864" w14:textId="06D0C319"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181CA0E4" w14:textId="77777777" w:rsidTr="00530E88">
        <w:trPr>
          <w:cantSplit/>
        </w:trPr>
        <w:tc>
          <w:tcPr>
            <w:tcW w:w="4520" w:type="dxa"/>
            <w:shd w:val="clear" w:color="auto" w:fill="auto"/>
            <w:hideMark/>
          </w:tcPr>
          <w:p w14:paraId="7AEC95C0" w14:textId="77777777"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84.21. Amend section 27 paragraph 1 of the Constitution, incorporate into the legislation the principle of equality between women and men and a prohibition of discrimination on the basis of sex as well as enact legislation to enforce the prohibition of discrimination (Germany);</w:t>
            </w:r>
          </w:p>
          <w:p w14:paraId="2B505762" w14:textId="33D97DBC"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84</w:t>
            </w:r>
          </w:p>
        </w:tc>
        <w:tc>
          <w:tcPr>
            <w:tcW w:w="1100" w:type="dxa"/>
            <w:shd w:val="clear" w:color="auto" w:fill="auto"/>
            <w:hideMark/>
          </w:tcPr>
          <w:p w14:paraId="41712683" w14:textId="070EF437"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Noted</w:t>
            </w:r>
          </w:p>
        </w:tc>
        <w:tc>
          <w:tcPr>
            <w:tcW w:w="4400" w:type="dxa"/>
            <w:shd w:val="clear" w:color="auto" w:fill="auto"/>
            <w:hideMark/>
          </w:tcPr>
          <w:p w14:paraId="6ABA57F6"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A41 Constitutional and legislative framework</w:t>
            </w:r>
          </w:p>
          <w:p w14:paraId="267E19EB"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B31 Equality &amp; non-discrimination</w:t>
            </w:r>
          </w:p>
          <w:p w14:paraId="11EA4C72"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F12 Discrimination against women</w:t>
            </w:r>
          </w:p>
          <w:p w14:paraId="208E6752"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S05 SDG 5 - gender equality and women's empowerment</w:t>
            </w:r>
          </w:p>
          <w:p w14:paraId="044FBC8C" w14:textId="64836A35"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S10 SDG 10 - inequality</w:t>
            </w:r>
          </w:p>
          <w:p w14:paraId="7C1A5531"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35A69273"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p w14:paraId="2CDF56B1" w14:textId="29B8D8F5"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women</w:t>
            </w:r>
          </w:p>
        </w:tc>
        <w:tc>
          <w:tcPr>
            <w:tcW w:w="5200" w:type="dxa"/>
            <w:shd w:val="clear" w:color="auto" w:fill="auto"/>
            <w:hideMark/>
          </w:tcPr>
          <w:p w14:paraId="41F94715" w14:textId="77777777" w:rsidR="00530E88" w:rsidRDefault="00530E88" w:rsidP="00530E88">
            <w:pPr>
              <w:suppressAutoHyphens w:val="0"/>
              <w:spacing w:before="60" w:after="60" w:line="240" w:lineRule="auto"/>
              <w:ind w:left="57" w:right="57"/>
              <w:rPr>
                <w:color w:val="000000"/>
                <w:szCs w:val="22"/>
                <w:lang w:eastAsia="en-GB"/>
              </w:rPr>
            </w:pPr>
          </w:p>
          <w:p w14:paraId="0F0D9BBF" w14:textId="326F25D4"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3DE5A4D2" w14:textId="77777777" w:rsidTr="00530E88">
        <w:trPr>
          <w:cantSplit/>
        </w:trPr>
        <w:tc>
          <w:tcPr>
            <w:tcW w:w="4520" w:type="dxa"/>
            <w:shd w:val="clear" w:color="auto" w:fill="auto"/>
            <w:hideMark/>
          </w:tcPr>
          <w:p w14:paraId="447E51FD" w14:textId="78DBAF59"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82.14. Continue progress towards passage of subordinate legislation and full implementation of the Police Service Act 2009 and the Police Powers and Duties Act 2009 </w:t>
            </w:r>
            <w:r>
              <w:rPr>
                <w:color w:val="000000"/>
                <w:szCs w:val="22"/>
                <w:lang w:eastAsia="en-GB"/>
              </w:rPr>
              <w:t>(</w:t>
            </w:r>
            <w:r w:rsidRPr="00530E88">
              <w:rPr>
                <w:color w:val="000000"/>
                <w:szCs w:val="22"/>
                <w:lang w:eastAsia="en-GB"/>
              </w:rPr>
              <w:t>Australia</w:t>
            </w:r>
            <w:r>
              <w:rPr>
                <w:color w:val="000000"/>
                <w:szCs w:val="22"/>
                <w:lang w:eastAsia="en-GB"/>
              </w:rPr>
              <w:t>)</w:t>
            </w:r>
            <w:r w:rsidRPr="00530E88">
              <w:rPr>
                <w:color w:val="000000"/>
                <w:szCs w:val="22"/>
                <w:lang w:eastAsia="en-GB"/>
              </w:rPr>
              <w:t>;</w:t>
            </w:r>
          </w:p>
          <w:p w14:paraId="1D550EA4" w14:textId="39B953DD"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shd w:val="clear" w:color="auto" w:fill="auto"/>
            <w:hideMark/>
          </w:tcPr>
          <w:p w14:paraId="4777FA48" w14:textId="2CC0ADEE"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shd w:val="clear" w:color="auto" w:fill="auto"/>
            <w:hideMark/>
          </w:tcPr>
          <w:p w14:paraId="746C5A70"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A41 Constitutional and legislative framework</w:t>
            </w:r>
          </w:p>
          <w:p w14:paraId="6C32C5A6"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D1 Civil &amp; political rights - general measures of implementation</w:t>
            </w:r>
          </w:p>
          <w:p w14:paraId="7CF28DB3"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D51 Administration of justice &amp; fair trial</w:t>
            </w:r>
          </w:p>
          <w:p w14:paraId="7B733F58" w14:textId="72D55388"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S16 SDG 16 - peace, justice and strong institutions</w:t>
            </w:r>
          </w:p>
          <w:p w14:paraId="59EA39D6"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60C96F53" w14:textId="3511C73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tc>
        <w:tc>
          <w:tcPr>
            <w:tcW w:w="5200" w:type="dxa"/>
            <w:shd w:val="clear" w:color="auto" w:fill="auto"/>
            <w:hideMark/>
          </w:tcPr>
          <w:p w14:paraId="096349A5" w14:textId="77777777" w:rsidR="00530E88" w:rsidRDefault="00530E88" w:rsidP="00530E88">
            <w:pPr>
              <w:suppressAutoHyphens w:val="0"/>
              <w:spacing w:before="60" w:after="60" w:line="240" w:lineRule="auto"/>
              <w:ind w:left="57" w:right="57"/>
              <w:rPr>
                <w:color w:val="000000"/>
                <w:szCs w:val="22"/>
                <w:lang w:eastAsia="en-GB"/>
              </w:rPr>
            </w:pPr>
          </w:p>
          <w:p w14:paraId="2AC0B4D2" w14:textId="37887807"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36A83DCA" w14:textId="77777777" w:rsidTr="00530E88">
        <w:trPr>
          <w:cantSplit/>
        </w:trPr>
        <w:tc>
          <w:tcPr>
            <w:tcW w:w="4520" w:type="dxa"/>
            <w:shd w:val="clear" w:color="auto" w:fill="auto"/>
            <w:hideMark/>
          </w:tcPr>
          <w:p w14:paraId="34DBBD10" w14:textId="0306346F"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82.15. Step up its efforts to implement the Police Powers and Duties Act (PPDA) </w:t>
            </w:r>
            <w:r>
              <w:rPr>
                <w:color w:val="000000"/>
                <w:szCs w:val="22"/>
                <w:lang w:eastAsia="en-GB"/>
              </w:rPr>
              <w:t>(</w:t>
            </w:r>
            <w:r w:rsidRPr="00530E88">
              <w:rPr>
                <w:color w:val="000000"/>
                <w:szCs w:val="22"/>
                <w:lang w:eastAsia="en-GB"/>
              </w:rPr>
              <w:t>Indonesia</w:t>
            </w:r>
            <w:r>
              <w:rPr>
                <w:color w:val="000000"/>
                <w:szCs w:val="22"/>
                <w:lang w:eastAsia="en-GB"/>
              </w:rPr>
              <w:t>)</w:t>
            </w:r>
            <w:r w:rsidRPr="00530E88">
              <w:rPr>
                <w:color w:val="000000"/>
                <w:szCs w:val="22"/>
                <w:lang w:eastAsia="en-GB"/>
              </w:rPr>
              <w:t>;</w:t>
            </w:r>
          </w:p>
          <w:p w14:paraId="2DF0DF89" w14:textId="15D31277"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shd w:val="clear" w:color="auto" w:fill="auto"/>
            <w:hideMark/>
          </w:tcPr>
          <w:p w14:paraId="314A3368" w14:textId="22D0217C"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shd w:val="clear" w:color="auto" w:fill="auto"/>
            <w:hideMark/>
          </w:tcPr>
          <w:p w14:paraId="4237FBDE"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A41 Constitutional and legislative framework</w:t>
            </w:r>
          </w:p>
          <w:p w14:paraId="6D1897A0"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D1 Civil &amp; political rights - general measures of implementation</w:t>
            </w:r>
          </w:p>
          <w:p w14:paraId="6CE98F35"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D51 Administration of justice &amp; fair trial</w:t>
            </w:r>
          </w:p>
          <w:p w14:paraId="71F77661" w14:textId="637DD1E1"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S16 SDG 16 - peace, justice and strong institutions</w:t>
            </w:r>
          </w:p>
          <w:p w14:paraId="40403E6C"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06A2F068" w14:textId="57A41E03"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tc>
        <w:tc>
          <w:tcPr>
            <w:tcW w:w="5200" w:type="dxa"/>
            <w:shd w:val="clear" w:color="auto" w:fill="auto"/>
            <w:hideMark/>
          </w:tcPr>
          <w:p w14:paraId="13BA4DFE" w14:textId="77777777" w:rsidR="00530E88" w:rsidRDefault="00530E88" w:rsidP="00530E88">
            <w:pPr>
              <w:suppressAutoHyphens w:val="0"/>
              <w:spacing w:before="60" w:after="60" w:line="240" w:lineRule="auto"/>
              <w:ind w:left="57" w:right="57"/>
              <w:rPr>
                <w:color w:val="000000"/>
                <w:szCs w:val="22"/>
                <w:lang w:eastAsia="en-GB"/>
              </w:rPr>
            </w:pPr>
          </w:p>
          <w:p w14:paraId="33ED6E2B" w14:textId="73E7065E"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3638FD80" w14:textId="77777777" w:rsidTr="00530E88">
        <w:trPr>
          <w:cantSplit/>
        </w:trPr>
        <w:tc>
          <w:tcPr>
            <w:tcW w:w="4520" w:type="dxa"/>
            <w:shd w:val="clear" w:color="auto" w:fill="auto"/>
            <w:hideMark/>
          </w:tcPr>
          <w:p w14:paraId="6414D57F" w14:textId="0E80ACFD"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84.14. Fully incorporate the provisions of the Convention on the Elimination of All Forms of Discrimination against Women into its domestic legal system, including through the on-going process of the amendment of the Constitution </w:t>
            </w:r>
            <w:r>
              <w:rPr>
                <w:color w:val="000000"/>
                <w:szCs w:val="22"/>
                <w:lang w:eastAsia="en-GB"/>
              </w:rPr>
              <w:t>(</w:t>
            </w:r>
            <w:r w:rsidRPr="00530E88">
              <w:rPr>
                <w:color w:val="000000"/>
                <w:szCs w:val="22"/>
                <w:lang w:eastAsia="en-GB"/>
              </w:rPr>
              <w:t>Hungary</w:t>
            </w:r>
            <w:r>
              <w:rPr>
                <w:color w:val="000000"/>
                <w:szCs w:val="22"/>
                <w:lang w:eastAsia="en-GB"/>
              </w:rPr>
              <w:t>)</w:t>
            </w:r>
            <w:r w:rsidRPr="00530E88">
              <w:rPr>
                <w:color w:val="000000"/>
                <w:szCs w:val="22"/>
                <w:lang w:eastAsia="en-GB"/>
              </w:rPr>
              <w:t>;</w:t>
            </w:r>
          </w:p>
          <w:p w14:paraId="6F5743E0" w14:textId="5D781627"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84</w:t>
            </w:r>
          </w:p>
        </w:tc>
        <w:tc>
          <w:tcPr>
            <w:tcW w:w="1100" w:type="dxa"/>
            <w:shd w:val="clear" w:color="auto" w:fill="auto"/>
            <w:hideMark/>
          </w:tcPr>
          <w:p w14:paraId="354158F8" w14:textId="3C6438C2"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Noted</w:t>
            </w:r>
          </w:p>
        </w:tc>
        <w:tc>
          <w:tcPr>
            <w:tcW w:w="4400" w:type="dxa"/>
            <w:shd w:val="clear" w:color="auto" w:fill="auto"/>
            <w:hideMark/>
          </w:tcPr>
          <w:p w14:paraId="311806CE"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A41 Constitutional and legislative framework</w:t>
            </w:r>
          </w:p>
          <w:p w14:paraId="38DCF572"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F12 Discrimination against women</w:t>
            </w:r>
          </w:p>
          <w:p w14:paraId="16BFC955" w14:textId="01C9E182"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S05 SDG 5 - gender equality and women's empowerment</w:t>
            </w:r>
          </w:p>
          <w:p w14:paraId="27DD541C"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745B5DFD"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p w14:paraId="26FF00F5" w14:textId="4493A30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women</w:t>
            </w:r>
          </w:p>
        </w:tc>
        <w:tc>
          <w:tcPr>
            <w:tcW w:w="5200" w:type="dxa"/>
            <w:shd w:val="clear" w:color="auto" w:fill="auto"/>
            <w:hideMark/>
          </w:tcPr>
          <w:p w14:paraId="5BD80DAF" w14:textId="77777777" w:rsidR="00530E88" w:rsidRDefault="00530E88" w:rsidP="00530E88">
            <w:pPr>
              <w:suppressAutoHyphens w:val="0"/>
              <w:spacing w:before="60" w:after="60" w:line="240" w:lineRule="auto"/>
              <w:ind w:left="57" w:right="57"/>
              <w:rPr>
                <w:color w:val="000000"/>
                <w:szCs w:val="22"/>
                <w:lang w:eastAsia="en-GB"/>
              </w:rPr>
            </w:pPr>
          </w:p>
          <w:p w14:paraId="1FD47FD6" w14:textId="77C1FCFD"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042C6196" w14:textId="77777777" w:rsidTr="00530E88">
        <w:trPr>
          <w:cantSplit/>
        </w:trPr>
        <w:tc>
          <w:tcPr>
            <w:tcW w:w="4520" w:type="dxa"/>
            <w:shd w:val="clear" w:color="auto" w:fill="auto"/>
            <w:hideMark/>
          </w:tcPr>
          <w:p w14:paraId="52681319" w14:textId="36487735"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lastRenderedPageBreak/>
              <w:t xml:space="preserve">84.22. Amend country’s Constitution and enact other appropriate legislation to prohibit discrimination on gender grounds </w:t>
            </w:r>
            <w:r>
              <w:rPr>
                <w:color w:val="000000"/>
                <w:szCs w:val="22"/>
                <w:lang w:eastAsia="en-GB"/>
              </w:rPr>
              <w:t>(</w:t>
            </w:r>
            <w:r w:rsidRPr="00530E88">
              <w:rPr>
                <w:color w:val="000000"/>
                <w:szCs w:val="22"/>
                <w:lang w:eastAsia="en-GB"/>
              </w:rPr>
              <w:t>Slovakia</w:t>
            </w:r>
            <w:r>
              <w:rPr>
                <w:color w:val="000000"/>
                <w:szCs w:val="22"/>
                <w:lang w:eastAsia="en-GB"/>
              </w:rPr>
              <w:t>)</w:t>
            </w:r>
            <w:r w:rsidRPr="00530E88">
              <w:rPr>
                <w:color w:val="000000"/>
                <w:szCs w:val="22"/>
                <w:lang w:eastAsia="en-GB"/>
              </w:rPr>
              <w:t>;</w:t>
            </w:r>
          </w:p>
          <w:p w14:paraId="4361D94A" w14:textId="62F6B57A"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84</w:t>
            </w:r>
          </w:p>
        </w:tc>
        <w:tc>
          <w:tcPr>
            <w:tcW w:w="1100" w:type="dxa"/>
            <w:shd w:val="clear" w:color="auto" w:fill="auto"/>
            <w:hideMark/>
          </w:tcPr>
          <w:p w14:paraId="09867E48" w14:textId="625DE95B"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Noted</w:t>
            </w:r>
          </w:p>
        </w:tc>
        <w:tc>
          <w:tcPr>
            <w:tcW w:w="4400" w:type="dxa"/>
            <w:shd w:val="clear" w:color="auto" w:fill="auto"/>
            <w:hideMark/>
          </w:tcPr>
          <w:p w14:paraId="3C248321"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A41 Constitutional and legislative framework</w:t>
            </w:r>
          </w:p>
          <w:p w14:paraId="7F2170F1"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F12 Discrimination against women</w:t>
            </w:r>
          </w:p>
          <w:p w14:paraId="1C2C61EE" w14:textId="5FC762AD"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S05 SDG 5 - gender equality and women's empowerment</w:t>
            </w:r>
          </w:p>
          <w:p w14:paraId="6A5382E0"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586B2969"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p w14:paraId="07A75937" w14:textId="75E9AF1D"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women</w:t>
            </w:r>
          </w:p>
        </w:tc>
        <w:tc>
          <w:tcPr>
            <w:tcW w:w="5200" w:type="dxa"/>
            <w:shd w:val="clear" w:color="auto" w:fill="auto"/>
            <w:hideMark/>
          </w:tcPr>
          <w:p w14:paraId="25BFE066" w14:textId="77777777" w:rsidR="00530E88" w:rsidRDefault="00530E88" w:rsidP="00530E88">
            <w:pPr>
              <w:suppressAutoHyphens w:val="0"/>
              <w:spacing w:before="60" w:after="60" w:line="240" w:lineRule="auto"/>
              <w:ind w:left="57" w:right="57"/>
              <w:rPr>
                <w:color w:val="000000"/>
                <w:szCs w:val="22"/>
                <w:lang w:eastAsia="en-GB"/>
              </w:rPr>
            </w:pPr>
          </w:p>
          <w:p w14:paraId="3A164A47" w14:textId="279FDDB4"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69218314" w14:textId="77777777" w:rsidTr="00530E88">
        <w:trPr>
          <w:cantSplit/>
        </w:trPr>
        <w:tc>
          <w:tcPr>
            <w:tcW w:w="4520" w:type="dxa"/>
            <w:tcBorders>
              <w:bottom w:val="dotted" w:sz="4" w:space="0" w:color="auto"/>
            </w:tcBorders>
            <w:shd w:val="clear" w:color="auto" w:fill="auto"/>
            <w:hideMark/>
          </w:tcPr>
          <w:p w14:paraId="031955B8" w14:textId="64EAFC16"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84.13. Incorporate into domestic legislation the provisions of the</w:t>
            </w:r>
            <w:r>
              <w:rPr>
                <w:color w:val="000000"/>
                <w:szCs w:val="22"/>
                <w:lang w:eastAsia="en-GB"/>
              </w:rPr>
              <w:t xml:space="preserve"> </w:t>
            </w:r>
            <w:r w:rsidRPr="00530E88">
              <w:rPr>
                <w:color w:val="000000"/>
                <w:szCs w:val="22"/>
                <w:lang w:eastAsia="en-GB"/>
              </w:rPr>
              <w:t>Convention on the Elimination of All Forms of Discrimination against Women</w:t>
            </w:r>
            <w:r>
              <w:rPr>
                <w:color w:val="000000"/>
                <w:szCs w:val="22"/>
                <w:lang w:eastAsia="en-GB"/>
              </w:rPr>
              <w:t xml:space="preserve"> </w:t>
            </w:r>
            <w:r w:rsidRPr="00530E88">
              <w:rPr>
                <w:color w:val="000000"/>
                <w:szCs w:val="22"/>
                <w:lang w:eastAsia="en-GB"/>
              </w:rPr>
              <w:t>and of the</w:t>
            </w:r>
            <w:r>
              <w:rPr>
                <w:color w:val="000000"/>
                <w:szCs w:val="22"/>
                <w:lang w:eastAsia="en-GB"/>
              </w:rPr>
              <w:t xml:space="preserve"> </w:t>
            </w:r>
            <w:r w:rsidRPr="00530E88">
              <w:rPr>
                <w:color w:val="000000"/>
                <w:szCs w:val="22"/>
                <w:lang w:eastAsia="en-GB"/>
              </w:rPr>
              <w:t>Convention on the Rights of the Child</w:t>
            </w:r>
            <w:r>
              <w:rPr>
                <w:color w:val="000000"/>
                <w:szCs w:val="22"/>
                <w:lang w:eastAsia="en-GB"/>
              </w:rPr>
              <w:t xml:space="preserve"> </w:t>
            </w:r>
            <w:r w:rsidRPr="00530E88">
              <w:rPr>
                <w:color w:val="000000"/>
                <w:szCs w:val="22"/>
                <w:lang w:eastAsia="en-GB"/>
              </w:rPr>
              <w:t>(France);</w:t>
            </w:r>
          </w:p>
          <w:p w14:paraId="35A85829" w14:textId="2D9CE4F6"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84</w:t>
            </w:r>
          </w:p>
        </w:tc>
        <w:tc>
          <w:tcPr>
            <w:tcW w:w="1100" w:type="dxa"/>
            <w:tcBorders>
              <w:bottom w:val="dotted" w:sz="4" w:space="0" w:color="auto"/>
            </w:tcBorders>
            <w:shd w:val="clear" w:color="auto" w:fill="auto"/>
            <w:hideMark/>
          </w:tcPr>
          <w:p w14:paraId="5607CF09" w14:textId="4B2238C7"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Noted</w:t>
            </w:r>
          </w:p>
        </w:tc>
        <w:tc>
          <w:tcPr>
            <w:tcW w:w="4400" w:type="dxa"/>
            <w:tcBorders>
              <w:bottom w:val="dotted" w:sz="4" w:space="0" w:color="auto"/>
            </w:tcBorders>
            <w:shd w:val="clear" w:color="auto" w:fill="auto"/>
            <w:hideMark/>
          </w:tcPr>
          <w:p w14:paraId="53180759"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A41 Constitutional and legislative framework</w:t>
            </w:r>
          </w:p>
          <w:p w14:paraId="0B4C3253"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F31 Children: definition; general principles; protection</w:t>
            </w:r>
          </w:p>
          <w:p w14:paraId="1AA09D66"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F12 Discrimination against women</w:t>
            </w:r>
          </w:p>
          <w:p w14:paraId="3B7E5B28"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S05 SDG 5 - gender equality and women's empowerment</w:t>
            </w:r>
          </w:p>
          <w:p w14:paraId="02A07100" w14:textId="1EC30AB4"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S16 SDG 16 - peace, justice and strong institutions</w:t>
            </w:r>
          </w:p>
          <w:p w14:paraId="2249AA4B"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1EF83540"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p w14:paraId="5DFADC53"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children</w:t>
            </w:r>
          </w:p>
          <w:p w14:paraId="049E6F8E" w14:textId="2BEC292C"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women</w:t>
            </w:r>
          </w:p>
        </w:tc>
        <w:tc>
          <w:tcPr>
            <w:tcW w:w="5200" w:type="dxa"/>
            <w:tcBorders>
              <w:bottom w:val="dotted" w:sz="4" w:space="0" w:color="auto"/>
            </w:tcBorders>
            <w:shd w:val="clear" w:color="auto" w:fill="auto"/>
            <w:hideMark/>
          </w:tcPr>
          <w:p w14:paraId="271EEBF1" w14:textId="77777777" w:rsidR="00530E88" w:rsidRDefault="00530E88" w:rsidP="00530E88">
            <w:pPr>
              <w:suppressAutoHyphens w:val="0"/>
              <w:spacing w:before="60" w:after="60" w:line="240" w:lineRule="auto"/>
              <w:ind w:left="57" w:right="57"/>
              <w:rPr>
                <w:color w:val="000000"/>
                <w:szCs w:val="22"/>
                <w:lang w:eastAsia="en-GB"/>
              </w:rPr>
            </w:pPr>
          </w:p>
          <w:p w14:paraId="4D2A418C" w14:textId="17918A03"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5D45B68F" w14:textId="77777777" w:rsidTr="00F01FD5">
        <w:trPr>
          <w:cantSplit/>
        </w:trPr>
        <w:tc>
          <w:tcPr>
            <w:tcW w:w="15220" w:type="dxa"/>
            <w:gridSpan w:val="4"/>
            <w:shd w:val="clear" w:color="auto" w:fill="DBE5F1"/>
            <w:hideMark/>
          </w:tcPr>
          <w:p w14:paraId="18284E04" w14:textId="4D4BA5B6" w:rsidR="00530E88" w:rsidRPr="00530E88" w:rsidRDefault="00530E88" w:rsidP="00530E88">
            <w:pPr>
              <w:suppressAutoHyphens w:val="0"/>
              <w:spacing w:before="40" w:after="40" w:line="240" w:lineRule="auto"/>
              <w:rPr>
                <w:b/>
                <w:i/>
                <w:color w:val="000000"/>
                <w:sz w:val="28"/>
                <w:szCs w:val="22"/>
                <w:lang w:eastAsia="en-GB"/>
              </w:rPr>
            </w:pPr>
            <w:r w:rsidRPr="00530E88">
              <w:rPr>
                <w:b/>
                <w:i/>
                <w:color w:val="000000"/>
                <w:sz w:val="28"/>
                <w:szCs w:val="22"/>
                <w:lang w:eastAsia="en-GB"/>
              </w:rPr>
              <w:t xml:space="preserve">Theme: A45 National Human Rights Institution (NHRI) </w:t>
            </w:r>
          </w:p>
        </w:tc>
      </w:tr>
      <w:tr w:rsidR="00530E88" w:rsidRPr="00530E88" w14:paraId="20E3F9F5" w14:textId="77777777" w:rsidTr="00530E88">
        <w:trPr>
          <w:cantSplit/>
        </w:trPr>
        <w:tc>
          <w:tcPr>
            <w:tcW w:w="4520" w:type="dxa"/>
            <w:shd w:val="clear" w:color="auto" w:fill="auto"/>
            <w:hideMark/>
          </w:tcPr>
          <w:p w14:paraId="5784DDDB" w14:textId="2D2DBDFF"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82.16. Intensify efforts to establish a National Human Rights Commission in order to consolidate and secure the gains made in promoting and protecting the human rights of the people of</w:t>
            </w:r>
            <w:r>
              <w:rPr>
                <w:color w:val="000000"/>
                <w:szCs w:val="22"/>
                <w:lang w:eastAsia="en-GB"/>
              </w:rPr>
              <w:t xml:space="preserve"> </w:t>
            </w:r>
            <w:r w:rsidRPr="00530E88">
              <w:rPr>
                <w:color w:val="000000"/>
                <w:szCs w:val="22"/>
                <w:lang w:eastAsia="en-GB"/>
              </w:rPr>
              <w:t>Tuvalu</w:t>
            </w:r>
            <w:r>
              <w:rPr>
                <w:color w:val="000000"/>
                <w:szCs w:val="22"/>
                <w:lang w:eastAsia="en-GB"/>
              </w:rPr>
              <w:t xml:space="preserve"> (</w:t>
            </w:r>
            <w:r w:rsidRPr="00530E88">
              <w:rPr>
                <w:color w:val="000000"/>
                <w:szCs w:val="22"/>
                <w:lang w:eastAsia="en-GB"/>
              </w:rPr>
              <w:t>Nigeria</w:t>
            </w:r>
            <w:r>
              <w:rPr>
                <w:color w:val="000000"/>
                <w:szCs w:val="22"/>
                <w:lang w:eastAsia="en-GB"/>
              </w:rPr>
              <w:t>)</w:t>
            </w:r>
            <w:r w:rsidRPr="00530E88">
              <w:rPr>
                <w:color w:val="000000"/>
                <w:szCs w:val="22"/>
                <w:lang w:eastAsia="en-GB"/>
              </w:rPr>
              <w:t>;</w:t>
            </w:r>
          </w:p>
          <w:p w14:paraId="56797440" w14:textId="77086A76"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shd w:val="clear" w:color="auto" w:fill="auto"/>
            <w:hideMark/>
          </w:tcPr>
          <w:p w14:paraId="62176F5F" w14:textId="57422A2E"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shd w:val="clear" w:color="auto" w:fill="auto"/>
            <w:hideMark/>
          </w:tcPr>
          <w:p w14:paraId="77D40D94"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A45 National Human Rights Institution (NHRI)</w:t>
            </w:r>
          </w:p>
          <w:p w14:paraId="06B5BEB9"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38187FAE" w14:textId="3F0A6CFA"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tc>
        <w:tc>
          <w:tcPr>
            <w:tcW w:w="5200" w:type="dxa"/>
            <w:shd w:val="clear" w:color="auto" w:fill="auto"/>
            <w:hideMark/>
          </w:tcPr>
          <w:p w14:paraId="54F6932A" w14:textId="77777777" w:rsidR="00530E88" w:rsidRDefault="00530E88" w:rsidP="00530E88">
            <w:pPr>
              <w:suppressAutoHyphens w:val="0"/>
              <w:spacing w:before="60" w:after="60" w:line="240" w:lineRule="auto"/>
              <w:ind w:left="57" w:right="57"/>
              <w:rPr>
                <w:color w:val="000000"/>
                <w:szCs w:val="22"/>
                <w:lang w:eastAsia="en-GB"/>
              </w:rPr>
            </w:pPr>
          </w:p>
          <w:p w14:paraId="1EE70CD5" w14:textId="512B25B3"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30B955A7" w14:textId="77777777" w:rsidTr="00530E88">
        <w:trPr>
          <w:cantSplit/>
        </w:trPr>
        <w:tc>
          <w:tcPr>
            <w:tcW w:w="4520" w:type="dxa"/>
            <w:shd w:val="clear" w:color="auto" w:fill="auto"/>
            <w:hideMark/>
          </w:tcPr>
          <w:p w14:paraId="2C71D9C6" w14:textId="062E23CE"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82.17. Pursue its efforts to create a national human rights institution </w:t>
            </w:r>
            <w:r>
              <w:rPr>
                <w:color w:val="000000"/>
                <w:szCs w:val="22"/>
                <w:lang w:eastAsia="en-GB"/>
              </w:rPr>
              <w:t>(</w:t>
            </w:r>
            <w:r w:rsidRPr="00530E88">
              <w:rPr>
                <w:color w:val="000000"/>
                <w:szCs w:val="22"/>
                <w:lang w:eastAsia="en-GB"/>
              </w:rPr>
              <w:t>Turkey</w:t>
            </w:r>
            <w:r>
              <w:rPr>
                <w:color w:val="000000"/>
                <w:szCs w:val="22"/>
                <w:lang w:eastAsia="en-GB"/>
              </w:rPr>
              <w:t>)</w:t>
            </w:r>
            <w:r w:rsidRPr="00530E88">
              <w:rPr>
                <w:color w:val="000000"/>
                <w:szCs w:val="22"/>
                <w:lang w:eastAsia="en-GB"/>
              </w:rPr>
              <w:t>;</w:t>
            </w:r>
          </w:p>
          <w:p w14:paraId="64F8F6C8" w14:textId="18E91A72"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shd w:val="clear" w:color="auto" w:fill="auto"/>
            <w:hideMark/>
          </w:tcPr>
          <w:p w14:paraId="75897771" w14:textId="11F56D35"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shd w:val="clear" w:color="auto" w:fill="auto"/>
            <w:hideMark/>
          </w:tcPr>
          <w:p w14:paraId="218039EC"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A45 National Human Rights Institution (NHRI)</w:t>
            </w:r>
          </w:p>
          <w:p w14:paraId="21AF7F4B"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35B82010" w14:textId="360A85AB"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tc>
        <w:tc>
          <w:tcPr>
            <w:tcW w:w="5200" w:type="dxa"/>
            <w:shd w:val="clear" w:color="auto" w:fill="auto"/>
            <w:hideMark/>
          </w:tcPr>
          <w:p w14:paraId="4286398F" w14:textId="77777777" w:rsidR="00530E88" w:rsidRDefault="00530E88" w:rsidP="00530E88">
            <w:pPr>
              <w:suppressAutoHyphens w:val="0"/>
              <w:spacing w:before="60" w:after="60" w:line="240" w:lineRule="auto"/>
              <w:ind w:left="57" w:right="57"/>
              <w:rPr>
                <w:color w:val="000000"/>
                <w:szCs w:val="22"/>
                <w:lang w:eastAsia="en-GB"/>
              </w:rPr>
            </w:pPr>
          </w:p>
          <w:p w14:paraId="73B2E2F2" w14:textId="27CF2B3C"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03D2C7BA" w14:textId="77777777" w:rsidTr="00530E88">
        <w:trPr>
          <w:cantSplit/>
        </w:trPr>
        <w:tc>
          <w:tcPr>
            <w:tcW w:w="4520" w:type="dxa"/>
            <w:shd w:val="clear" w:color="auto" w:fill="auto"/>
            <w:hideMark/>
          </w:tcPr>
          <w:p w14:paraId="47C2F274" w14:textId="7B0D982F"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82.18. Maintain and strengthen efforts towards the establishment of a fully-fledged National Human Rights Institution </w:t>
            </w:r>
            <w:r>
              <w:rPr>
                <w:color w:val="000000"/>
                <w:szCs w:val="22"/>
                <w:lang w:eastAsia="en-GB"/>
              </w:rPr>
              <w:t>(</w:t>
            </w:r>
            <w:r w:rsidRPr="00530E88">
              <w:rPr>
                <w:color w:val="000000"/>
                <w:szCs w:val="22"/>
                <w:lang w:eastAsia="en-GB"/>
              </w:rPr>
              <w:t>Brazil</w:t>
            </w:r>
            <w:r>
              <w:rPr>
                <w:color w:val="000000"/>
                <w:szCs w:val="22"/>
                <w:lang w:eastAsia="en-GB"/>
              </w:rPr>
              <w:t>)</w:t>
            </w:r>
            <w:r w:rsidRPr="00530E88">
              <w:rPr>
                <w:color w:val="000000"/>
                <w:szCs w:val="22"/>
                <w:lang w:eastAsia="en-GB"/>
              </w:rPr>
              <w:t>;</w:t>
            </w:r>
          </w:p>
          <w:p w14:paraId="5117A52F" w14:textId="41A83858"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shd w:val="clear" w:color="auto" w:fill="auto"/>
            <w:hideMark/>
          </w:tcPr>
          <w:p w14:paraId="215E1B47" w14:textId="21AD2F47"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shd w:val="clear" w:color="auto" w:fill="auto"/>
            <w:hideMark/>
          </w:tcPr>
          <w:p w14:paraId="4400477C"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A45 National Human Rights Institution (NHRI)</w:t>
            </w:r>
          </w:p>
          <w:p w14:paraId="3370958A"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3249267F" w14:textId="18115985"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tc>
        <w:tc>
          <w:tcPr>
            <w:tcW w:w="5200" w:type="dxa"/>
            <w:shd w:val="clear" w:color="auto" w:fill="auto"/>
            <w:hideMark/>
          </w:tcPr>
          <w:p w14:paraId="0BDBCE17" w14:textId="77777777" w:rsidR="00530E88" w:rsidRDefault="00530E88" w:rsidP="00530E88">
            <w:pPr>
              <w:suppressAutoHyphens w:val="0"/>
              <w:spacing w:before="60" w:after="60" w:line="240" w:lineRule="auto"/>
              <w:ind w:left="57" w:right="57"/>
              <w:rPr>
                <w:color w:val="000000"/>
                <w:szCs w:val="22"/>
                <w:lang w:eastAsia="en-GB"/>
              </w:rPr>
            </w:pPr>
          </w:p>
          <w:p w14:paraId="3B56965A" w14:textId="54DE1AAC"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3869BF37" w14:textId="77777777" w:rsidTr="00530E88">
        <w:trPr>
          <w:cantSplit/>
        </w:trPr>
        <w:tc>
          <w:tcPr>
            <w:tcW w:w="4520" w:type="dxa"/>
            <w:shd w:val="clear" w:color="auto" w:fill="auto"/>
            <w:hideMark/>
          </w:tcPr>
          <w:p w14:paraId="1D1806E6" w14:textId="5A0CE957"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84.15. Establish a national human rights institution that is fully compliant with the</w:t>
            </w:r>
            <w:r>
              <w:rPr>
                <w:color w:val="000000"/>
                <w:szCs w:val="22"/>
                <w:lang w:eastAsia="en-GB"/>
              </w:rPr>
              <w:t xml:space="preserve"> </w:t>
            </w:r>
            <w:r w:rsidRPr="00530E88">
              <w:rPr>
                <w:color w:val="000000"/>
                <w:szCs w:val="22"/>
                <w:lang w:eastAsia="en-GB"/>
              </w:rPr>
              <w:t>Paris</w:t>
            </w:r>
            <w:r>
              <w:rPr>
                <w:color w:val="000000"/>
                <w:szCs w:val="22"/>
                <w:lang w:eastAsia="en-GB"/>
              </w:rPr>
              <w:t xml:space="preserve"> </w:t>
            </w:r>
            <w:r w:rsidRPr="00530E88">
              <w:rPr>
                <w:color w:val="000000"/>
                <w:szCs w:val="22"/>
                <w:lang w:eastAsia="en-GB"/>
              </w:rPr>
              <w:t xml:space="preserve">Principles </w:t>
            </w:r>
            <w:r>
              <w:rPr>
                <w:color w:val="000000"/>
                <w:szCs w:val="22"/>
                <w:lang w:eastAsia="en-GB"/>
              </w:rPr>
              <w:t>(</w:t>
            </w:r>
            <w:r w:rsidRPr="00530E88">
              <w:rPr>
                <w:color w:val="000000"/>
                <w:szCs w:val="22"/>
                <w:lang w:eastAsia="en-GB"/>
              </w:rPr>
              <w:t>Maldives</w:t>
            </w:r>
            <w:r>
              <w:rPr>
                <w:color w:val="000000"/>
                <w:szCs w:val="22"/>
                <w:lang w:eastAsia="en-GB"/>
              </w:rPr>
              <w:t>)</w:t>
            </w:r>
            <w:r w:rsidRPr="00530E88">
              <w:rPr>
                <w:color w:val="000000"/>
                <w:szCs w:val="22"/>
                <w:lang w:eastAsia="en-GB"/>
              </w:rPr>
              <w:t>;</w:t>
            </w:r>
          </w:p>
          <w:p w14:paraId="4844D38E" w14:textId="6D8652E5"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84</w:t>
            </w:r>
          </w:p>
        </w:tc>
        <w:tc>
          <w:tcPr>
            <w:tcW w:w="1100" w:type="dxa"/>
            <w:shd w:val="clear" w:color="auto" w:fill="auto"/>
            <w:hideMark/>
          </w:tcPr>
          <w:p w14:paraId="0447D79B" w14:textId="4A92836C"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Noted</w:t>
            </w:r>
          </w:p>
        </w:tc>
        <w:tc>
          <w:tcPr>
            <w:tcW w:w="4400" w:type="dxa"/>
            <w:shd w:val="clear" w:color="auto" w:fill="auto"/>
            <w:hideMark/>
          </w:tcPr>
          <w:p w14:paraId="0B9AF10A"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A45 National Human Rights Institution (NHRI)</w:t>
            </w:r>
          </w:p>
          <w:p w14:paraId="58C4B656"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53271572" w14:textId="6CC352F0"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tc>
        <w:tc>
          <w:tcPr>
            <w:tcW w:w="5200" w:type="dxa"/>
            <w:shd w:val="clear" w:color="auto" w:fill="auto"/>
            <w:hideMark/>
          </w:tcPr>
          <w:p w14:paraId="4D3582BC" w14:textId="77777777" w:rsidR="00530E88" w:rsidRDefault="00530E88" w:rsidP="00530E88">
            <w:pPr>
              <w:suppressAutoHyphens w:val="0"/>
              <w:spacing w:before="60" w:after="60" w:line="240" w:lineRule="auto"/>
              <w:ind w:left="57" w:right="57"/>
              <w:rPr>
                <w:color w:val="000000"/>
                <w:szCs w:val="22"/>
                <w:lang w:eastAsia="en-GB"/>
              </w:rPr>
            </w:pPr>
          </w:p>
          <w:p w14:paraId="1D6EA2D6" w14:textId="7A1C395F"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117C0090" w14:textId="77777777" w:rsidTr="00530E88">
        <w:trPr>
          <w:cantSplit/>
        </w:trPr>
        <w:tc>
          <w:tcPr>
            <w:tcW w:w="4520" w:type="dxa"/>
            <w:tcBorders>
              <w:bottom w:val="dotted" w:sz="4" w:space="0" w:color="auto"/>
            </w:tcBorders>
            <w:shd w:val="clear" w:color="auto" w:fill="auto"/>
            <w:hideMark/>
          </w:tcPr>
          <w:p w14:paraId="7E4B0F26" w14:textId="556A964E"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84.16. Establish a national human rights institution in conformity with the</w:t>
            </w:r>
            <w:r>
              <w:rPr>
                <w:color w:val="000000"/>
                <w:szCs w:val="22"/>
                <w:lang w:eastAsia="en-GB"/>
              </w:rPr>
              <w:t xml:space="preserve"> </w:t>
            </w:r>
            <w:r w:rsidRPr="00530E88">
              <w:rPr>
                <w:color w:val="000000"/>
                <w:szCs w:val="22"/>
                <w:lang w:eastAsia="en-GB"/>
              </w:rPr>
              <w:t>Paris</w:t>
            </w:r>
            <w:r>
              <w:rPr>
                <w:color w:val="000000"/>
                <w:szCs w:val="22"/>
                <w:lang w:eastAsia="en-GB"/>
              </w:rPr>
              <w:t xml:space="preserve"> </w:t>
            </w:r>
            <w:r w:rsidRPr="00530E88">
              <w:rPr>
                <w:color w:val="000000"/>
                <w:szCs w:val="22"/>
                <w:lang w:eastAsia="en-GB"/>
              </w:rPr>
              <w:t xml:space="preserve">Principles </w:t>
            </w:r>
            <w:r>
              <w:rPr>
                <w:color w:val="000000"/>
                <w:szCs w:val="22"/>
                <w:lang w:eastAsia="en-GB"/>
              </w:rPr>
              <w:t>(</w:t>
            </w:r>
            <w:r w:rsidRPr="00530E88">
              <w:rPr>
                <w:color w:val="000000"/>
                <w:szCs w:val="22"/>
                <w:lang w:eastAsia="en-GB"/>
              </w:rPr>
              <w:t>Morocco</w:t>
            </w:r>
            <w:r>
              <w:rPr>
                <w:color w:val="000000"/>
                <w:szCs w:val="22"/>
                <w:lang w:eastAsia="en-GB"/>
              </w:rPr>
              <w:t>)</w:t>
            </w:r>
            <w:r w:rsidRPr="00530E88">
              <w:rPr>
                <w:color w:val="000000"/>
                <w:szCs w:val="22"/>
                <w:lang w:eastAsia="en-GB"/>
              </w:rPr>
              <w:t>;</w:t>
            </w:r>
          </w:p>
          <w:p w14:paraId="4BD961CB" w14:textId="55270D9B"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84</w:t>
            </w:r>
          </w:p>
        </w:tc>
        <w:tc>
          <w:tcPr>
            <w:tcW w:w="1100" w:type="dxa"/>
            <w:tcBorders>
              <w:bottom w:val="dotted" w:sz="4" w:space="0" w:color="auto"/>
            </w:tcBorders>
            <w:shd w:val="clear" w:color="auto" w:fill="auto"/>
            <w:hideMark/>
          </w:tcPr>
          <w:p w14:paraId="5012DE46" w14:textId="3A9A7497"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Noted</w:t>
            </w:r>
          </w:p>
        </w:tc>
        <w:tc>
          <w:tcPr>
            <w:tcW w:w="4400" w:type="dxa"/>
            <w:tcBorders>
              <w:bottom w:val="dotted" w:sz="4" w:space="0" w:color="auto"/>
            </w:tcBorders>
            <w:shd w:val="clear" w:color="auto" w:fill="auto"/>
            <w:hideMark/>
          </w:tcPr>
          <w:p w14:paraId="79E3FF4D"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A45 National Human Rights Institution (NHRI)</w:t>
            </w:r>
          </w:p>
          <w:p w14:paraId="60E7FBB2"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7EE60E0D" w14:textId="03D194FB"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tc>
        <w:tc>
          <w:tcPr>
            <w:tcW w:w="5200" w:type="dxa"/>
            <w:tcBorders>
              <w:bottom w:val="dotted" w:sz="4" w:space="0" w:color="auto"/>
            </w:tcBorders>
            <w:shd w:val="clear" w:color="auto" w:fill="auto"/>
            <w:hideMark/>
          </w:tcPr>
          <w:p w14:paraId="63F6554D" w14:textId="77777777" w:rsidR="00530E88" w:rsidRDefault="00530E88" w:rsidP="00530E88">
            <w:pPr>
              <w:suppressAutoHyphens w:val="0"/>
              <w:spacing w:before="60" w:after="60" w:line="240" w:lineRule="auto"/>
              <w:ind w:left="57" w:right="57"/>
              <w:rPr>
                <w:color w:val="000000"/>
                <w:szCs w:val="22"/>
                <w:lang w:eastAsia="en-GB"/>
              </w:rPr>
            </w:pPr>
          </w:p>
          <w:p w14:paraId="5AB5F4C5" w14:textId="31BD781C"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03A75789" w14:textId="77777777" w:rsidTr="00F54179">
        <w:trPr>
          <w:cantSplit/>
        </w:trPr>
        <w:tc>
          <w:tcPr>
            <w:tcW w:w="15220" w:type="dxa"/>
            <w:gridSpan w:val="4"/>
            <w:shd w:val="clear" w:color="auto" w:fill="DBE5F1"/>
            <w:hideMark/>
          </w:tcPr>
          <w:p w14:paraId="192D8DD8" w14:textId="1046E7AE" w:rsidR="00530E88" w:rsidRPr="00530E88" w:rsidRDefault="00530E88" w:rsidP="00530E88">
            <w:pPr>
              <w:suppressAutoHyphens w:val="0"/>
              <w:spacing w:before="40" w:after="40" w:line="240" w:lineRule="auto"/>
              <w:rPr>
                <w:b/>
                <w:i/>
                <w:color w:val="000000"/>
                <w:sz w:val="28"/>
                <w:szCs w:val="22"/>
                <w:lang w:eastAsia="en-GB"/>
              </w:rPr>
            </w:pPr>
            <w:r w:rsidRPr="00530E88">
              <w:rPr>
                <w:b/>
                <w:i/>
                <w:color w:val="000000"/>
                <w:sz w:val="28"/>
                <w:szCs w:val="22"/>
                <w:lang w:eastAsia="en-GB"/>
              </w:rPr>
              <w:t>Theme: A51 Human rights education - general</w:t>
            </w:r>
          </w:p>
        </w:tc>
      </w:tr>
      <w:tr w:rsidR="00530E88" w:rsidRPr="00530E88" w14:paraId="016613D5" w14:textId="77777777" w:rsidTr="00530E88">
        <w:trPr>
          <w:cantSplit/>
        </w:trPr>
        <w:tc>
          <w:tcPr>
            <w:tcW w:w="4520" w:type="dxa"/>
            <w:tcBorders>
              <w:bottom w:val="dotted" w:sz="4" w:space="0" w:color="auto"/>
            </w:tcBorders>
            <w:shd w:val="clear" w:color="auto" w:fill="auto"/>
            <w:hideMark/>
          </w:tcPr>
          <w:p w14:paraId="12BBBF08" w14:textId="6E40C196"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lastRenderedPageBreak/>
              <w:t xml:space="preserve">82.24. Continue its positive approach with regard to the promotion of human rights through its education system </w:t>
            </w:r>
            <w:r>
              <w:rPr>
                <w:color w:val="000000"/>
                <w:szCs w:val="22"/>
                <w:lang w:eastAsia="en-GB"/>
              </w:rPr>
              <w:t>(</w:t>
            </w:r>
            <w:r w:rsidRPr="00530E88">
              <w:rPr>
                <w:color w:val="000000"/>
                <w:szCs w:val="22"/>
                <w:lang w:eastAsia="en-GB"/>
              </w:rPr>
              <w:t>Malaysia</w:t>
            </w:r>
            <w:r>
              <w:rPr>
                <w:color w:val="000000"/>
                <w:szCs w:val="22"/>
                <w:lang w:eastAsia="en-GB"/>
              </w:rPr>
              <w:t>)</w:t>
            </w:r>
            <w:r w:rsidRPr="00530E88">
              <w:rPr>
                <w:color w:val="000000"/>
                <w:szCs w:val="22"/>
                <w:lang w:eastAsia="en-GB"/>
              </w:rPr>
              <w:t>;</w:t>
            </w:r>
          </w:p>
          <w:p w14:paraId="45D5E1DC" w14:textId="5641DB3C"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tcBorders>
              <w:bottom w:val="dotted" w:sz="4" w:space="0" w:color="auto"/>
            </w:tcBorders>
            <w:shd w:val="clear" w:color="auto" w:fill="auto"/>
            <w:hideMark/>
          </w:tcPr>
          <w:p w14:paraId="62896464" w14:textId="507D7671"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tcBorders>
              <w:bottom w:val="dotted" w:sz="4" w:space="0" w:color="auto"/>
            </w:tcBorders>
            <w:shd w:val="clear" w:color="auto" w:fill="auto"/>
            <w:hideMark/>
          </w:tcPr>
          <w:p w14:paraId="52F4380C"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A51 Human rights education - general</w:t>
            </w:r>
          </w:p>
          <w:p w14:paraId="541FB0D1"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592A8575"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p w14:paraId="4BDD3242" w14:textId="19F90AC0"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children</w:t>
            </w:r>
          </w:p>
        </w:tc>
        <w:tc>
          <w:tcPr>
            <w:tcW w:w="5200" w:type="dxa"/>
            <w:tcBorders>
              <w:bottom w:val="dotted" w:sz="4" w:space="0" w:color="auto"/>
            </w:tcBorders>
            <w:shd w:val="clear" w:color="auto" w:fill="auto"/>
            <w:hideMark/>
          </w:tcPr>
          <w:p w14:paraId="44521F9A" w14:textId="77777777" w:rsidR="00530E88" w:rsidRDefault="00530E88" w:rsidP="00530E88">
            <w:pPr>
              <w:suppressAutoHyphens w:val="0"/>
              <w:spacing w:before="60" w:after="60" w:line="240" w:lineRule="auto"/>
              <w:ind w:left="57" w:right="57"/>
              <w:rPr>
                <w:color w:val="000000"/>
                <w:szCs w:val="22"/>
                <w:lang w:eastAsia="en-GB"/>
              </w:rPr>
            </w:pPr>
          </w:p>
          <w:p w14:paraId="7FDDF752" w14:textId="237536C8"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25DCB590" w14:textId="77777777" w:rsidTr="00CC2994">
        <w:trPr>
          <w:cantSplit/>
        </w:trPr>
        <w:tc>
          <w:tcPr>
            <w:tcW w:w="15220" w:type="dxa"/>
            <w:gridSpan w:val="4"/>
            <w:shd w:val="clear" w:color="auto" w:fill="DBE5F1"/>
            <w:hideMark/>
          </w:tcPr>
          <w:p w14:paraId="64EAFC44" w14:textId="356CA0DE" w:rsidR="00530E88" w:rsidRPr="00530E88" w:rsidRDefault="00530E88" w:rsidP="00530E88">
            <w:pPr>
              <w:suppressAutoHyphens w:val="0"/>
              <w:spacing w:before="40" w:after="40" w:line="240" w:lineRule="auto"/>
              <w:rPr>
                <w:b/>
                <w:i/>
                <w:color w:val="000000"/>
                <w:sz w:val="28"/>
                <w:szCs w:val="22"/>
                <w:lang w:eastAsia="en-GB"/>
              </w:rPr>
            </w:pPr>
            <w:r w:rsidRPr="00530E88">
              <w:rPr>
                <w:b/>
                <w:i/>
                <w:color w:val="000000"/>
                <w:sz w:val="28"/>
                <w:szCs w:val="22"/>
                <w:lang w:eastAsia="en-GB"/>
              </w:rPr>
              <w:t>Theme: A53 Professional training in human rights</w:t>
            </w:r>
          </w:p>
        </w:tc>
      </w:tr>
      <w:tr w:rsidR="00530E88" w:rsidRPr="00530E88" w14:paraId="1E746BC4" w14:textId="77777777" w:rsidTr="00530E88">
        <w:trPr>
          <w:cantSplit/>
        </w:trPr>
        <w:tc>
          <w:tcPr>
            <w:tcW w:w="4520" w:type="dxa"/>
            <w:tcBorders>
              <w:bottom w:val="dotted" w:sz="4" w:space="0" w:color="auto"/>
            </w:tcBorders>
            <w:shd w:val="clear" w:color="auto" w:fill="auto"/>
            <w:hideMark/>
          </w:tcPr>
          <w:p w14:paraId="1823BDFD" w14:textId="18BAC201"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82.22. Continue its efforts to train law enforcement personnel on human rights protection </w:t>
            </w:r>
            <w:r>
              <w:rPr>
                <w:color w:val="000000"/>
                <w:szCs w:val="22"/>
                <w:lang w:eastAsia="en-GB"/>
              </w:rPr>
              <w:t>(</w:t>
            </w:r>
            <w:r w:rsidRPr="00530E88">
              <w:rPr>
                <w:color w:val="000000"/>
                <w:szCs w:val="22"/>
                <w:lang w:eastAsia="en-GB"/>
              </w:rPr>
              <w:t>Morocco</w:t>
            </w:r>
            <w:r>
              <w:rPr>
                <w:color w:val="000000"/>
                <w:szCs w:val="22"/>
                <w:lang w:eastAsia="en-GB"/>
              </w:rPr>
              <w:t>)</w:t>
            </w:r>
            <w:r w:rsidRPr="00530E88">
              <w:rPr>
                <w:color w:val="000000"/>
                <w:szCs w:val="22"/>
                <w:lang w:eastAsia="en-GB"/>
              </w:rPr>
              <w:t>;</w:t>
            </w:r>
          </w:p>
          <w:p w14:paraId="1F2E2EA1" w14:textId="3784642A"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tcBorders>
              <w:bottom w:val="dotted" w:sz="4" w:space="0" w:color="auto"/>
            </w:tcBorders>
            <w:shd w:val="clear" w:color="auto" w:fill="auto"/>
            <w:hideMark/>
          </w:tcPr>
          <w:p w14:paraId="57137842" w14:textId="3D7888B1"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tcBorders>
              <w:bottom w:val="dotted" w:sz="4" w:space="0" w:color="auto"/>
            </w:tcBorders>
            <w:shd w:val="clear" w:color="auto" w:fill="auto"/>
            <w:hideMark/>
          </w:tcPr>
          <w:p w14:paraId="1C1D27CB"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A53 Professional training in human rights</w:t>
            </w:r>
          </w:p>
          <w:p w14:paraId="16130FD3"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D51 Administration of justice &amp; fair trial</w:t>
            </w:r>
          </w:p>
          <w:p w14:paraId="5C2835D2" w14:textId="258C6533"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S16 SDG 16 - peace, justice and strong institutions</w:t>
            </w:r>
          </w:p>
          <w:p w14:paraId="2746056B"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20F96DF2" w14:textId="5A3D9844"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law enforcement / police officials</w:t>
            </w:r>
          </w:p>
        </w:tc>
        <w:tc>
          <w:tcPr>
            <w:tcW w:w="5200" w:type="dxa"/>
            <w:tcBorders>
              <w:bottom w:val="dotted" w:sz="4" w:space="0" w:color="auto"/>
            </w:tcBorders>
            <w:shd w:val="clear" w:color="auto" w:fill="auto"/>
            <w:hideMark/>
          </w:tcPr>
          <w:p w14:paraId="31094B2E" w14:textId="77777777" w:rsidR="00530E88" w:rsidRDefault="00530E88" w:rsidP="00530E88">
            <w:pPr>
              <w:suppressAutoHyphens w:val="0"/>
              <w:spacing w:before="60" w:after="60" w:line="240" w:lineRule="auto"/>
              <w:ind w:left="57" w:right="57"/>
              <w:rPr>
                <w:color w:val="000000"/>
                <w:szCs w:val="22"/>
                <w:lang w:eastAsia="en-GB"/>
              </w:rPr>
            </w:pPr>
          </w:p>
          <w:p w14:paraId="1BFB9AF5" w14:textId="3A7B790C"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4659B9CE" w14:textId="77777777" w:rsidTr="00C876D0">
        <w:trPr>
          <w:cantSplit/>
        </w:trPr>
        <w:tc>
          <w:tcPr>
            <w:tcW w:w="15220" w:type="dxa"/>
            <w:gridSpan w:val="4"/>
            <w:shd w:val="clear" w:color="auto" w:fill="DBE5F1"/>
            <w:hideMark/>
          </w:tcPr>
          <w:p w14:paraId="396081A0" w14:textId="539C42AC" w:rsidR="00530E88" w:rsidRPr="00530E88" w:rsidRDefault="00530E88" w:rsidP="00530E88">
            <w:pPr>
              <w:suppressAutoHyphens w:val="0"/>
              <w:spacing w:before="40" w:after="40" w:line="240" w:lineRule="auto"/>
              <w:rPr>
                <w:b/>
                <w:i/>
                <w:color w:val="000000"/>
                <w:sz w:val="28"/>
                <w:szCs w:val="22"/>
                <w:lang w:eastAsia="en-GB"/>
              </w:rPr>
            </w:pPr>
            <w:r w:rsidRPr="00530E88">
              <w:rPr>
                <w:b/>
                <w:i/>
                <w:color w:val="000000"/>
                <w:sz w:val="28"/>
                <w:szCs w:val="22"/>
                <w:lang w:eastAsia="en-GB"/>
              </w:rPr>
              <w:t>Theme: A54 Awareness raising and dissemination</w:t>
            </w:r>
          </w:p>
        </w:tc>
      </w:tr>
      <w:tr w:rsidR="00530E88" w:rsidRPr="00530E88" w14:paraId="5BD44CAF" w14:textId="77777777" w:rsidTr="00530E88">
        <w:trPr>
          <w:cantSplit/>
        </w:trPr>
        <w:tc>
          <w:tcPr>
            <w:tcW w:w="4520" w:type="dxa"/>
            <w:tcBorders>
              <w:bottom w:val="dotted" w:sz="4" w:space="0" w:color="auto"/>
            </w:tcBorders>
            <w:shd w:val="clear" w:color="auto" w:fill="auto"/>
            <w:hideMark/>
          </w:tcPr>
          <w:p w14:paraId="6C2AABAF" w14:textId="61FB447D"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82.23. Continue its efforts to inform and raise awareness of the population on human rights principles </w:t>
            </w:r>
            <w:r>
              <w:rPr>
                <w:color w:val="000000"/>
                <w:szCs w:val="22"/>
                <w:lang w:eastAsia="en-GB"/>
              </w:rPr>
              <w:t>(</w:t>
            </w:r>
            <w:r w:rsidRPr="00530E88">
              <w:rPr>
                <w:color w:val="000000"/>
                <w:szCs w:val="22"/>
                <w:lang w:eastAsia="en-GB"/>
              </w:rPr>
              <w:t>Morocco</w:t>
            </w:r>
            <w:r>
              <w:rPr>
                <w:color w:val="000000"/>
                <w:szCs w:val="22"/>
                <w:lang w:eastAsia="en-GB"/>
              </w:rPr>
              <w:t>)</w:t>
            </w:r>
            <w:r w:rsidRPr="00530E88">
              <w:rPr>
                <w:color w:val="000000"/>
                <w:szCs w:val="22"/>
                <w:lang w:eastAsia="en-GB"/>
              </w:rPr>
              <w:t>;</w:t>
            </w:r>
          </w:p>
          <w:p w14:paraId="7B39F623" w14:textId="6D037127"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tcBorders>
              <w:bottom w:val="dotted" w:sz="4" w:space="0" w:color="auto"/>
            </w:tcBorders>
            <w:shd w:val="clear" w:color="auto" w:fill="auto"/>
            <w:hideMark/>
          </w:tcPr>
          <w:p w14:paraId="3CF0A06D" w14:textId="05B400E5"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tcBorders>
              <w:bottom w:val="dotted" w:sz="4" w:space="0" w:color="auto"/>
            </w:tcBorders>
            <w:shd w:val="clear" w:color="auto" w:fill="auto"/>
            <w:hideMark/>
          </w:tcPr>
          <w:p w14:paraId="4A5561DB"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A54 Awareness raising and dissemination</w:t>
            </w:r>
          </w:p>
          <w:p w14:paraId="0964A414"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76474ED6" w14:textId="1890E2AF"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tc>
        <w:tc>
          <w:tcPr>
            <w:tcW w:w="5200" w:type="dxa"/>
            <w:tcBorders>
              <w:bottom w:val="dotted" w:sz="4" w:space="0" w:color="auto"/>
            </w:tcBorders>
            <w:shd w:val="clear" w:color="auto" w:fill="auto"/>
            <w:hideMark/>
          </w:tcPr>
          <w:p w14:paraId="4E8927AA" w14:textId="77777777" w:rsidR="00530E88" w:rsidRDefault="00530E88" w:rsidP="00530E88">
            <w:pPr>
              <w:suppressAutoHyphens w:val="0"/>
              <w:spacing w:before="60" w:after="60" w:line="240" w:lineRule="auto"/>
              <w:ind w:left="57" w:right="57"/>
              <w:rPr>
                <w:color w:val="000000"/>
                <w:szCs w:val="22"/>
                <w:lang w:eastAsia="en-GB"/>
              </w:rPr>
            </w:pPr>
          </w:p>
          <w:p w14:paraId="28A84E65" w14:textId="6D45181F"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6A3F5BAE" w14:textId="77777777" w:rsidTr="00CB4FFE">
        <w:trPr>
          <w:cantSplit/>
        </w:trPr>
        <w:tc>
          <w:tcPr>
            <w:tcW w:w="15220" w:type="dxa"/>
            <w:gridSpan w:val="4"/>
            <w:shd w:val="clear" w:color="auto" w:fill="DBE5F1"/>
            <w:hideMark/>
          </w:tcPr>
          <w:p w14:paraId="4D164419" w14:textId="7747D16C" w:rsidR="00530E88" w:rsidRPr="00530E88" w:rsidRDefault="00530E88" w:rsidP="00530E88">
            <w:pPr>
              <w:suppressAutoHyphens w:val="0"/>
              <w:spacing w:before="40" w:after="40" w:line="240" w:lineRule="auto"/>
              <w:rPr>
                <w:b/>
                <w:i/>
                <w:color w:val="000000"/>
                <w:sz w:val="28"/>
                <w:szCs w:val="22"/>
                <w:lang w:eastAsia="en-GB"/>
              </w:rPr>
            </w:pPr>
            <w:r w:rsidRPr="00530E88">
              <w:rPr>
                <w:b/>
                <w:i/>
                <w:color w:val="000000"/>
                <w:sz w:val="28"/>
                <w:szCs w:val="22"/>
                <w:lang w:eastAsia="en-GB"/>
              </w:rPr>
              <w:t>Theme: B41 Right to development</w:t>
            </w:r>
          </w:p>
        </w:tc>
      </w:tr>
      <w:tr w:rsidR="00530E88" w:rsidRPr="00530E88" w14:paraId="381529B9" w14:textId="77777777" w:rsidTr="00530E88">
        <w:trPr>
          <w:cantSplit/>
        </w:trPr>
        <w:tc>
          <w:tcPr>
            <w:tcW w:w="4520" w:type="dxa"/>
            <w:shd w:val="clear" w:color="auto" w:fill="auto"/>
            <w:hideMark/>
          </w:tcPr>
          <w:p w14:paraId="02ABD423" w14:textId="55AA9A10"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82.68</w:t>
            </w:r>
            <w:proofErr w:type="gramStart"/>
            <w:r w:rsidRPr="00530E88">
              <w:rPr>
                <w:color w:val="000000"/>
                <w:szCs w:val="22"/>
                <w:lang w:eastAsia="en-GB"/>
              </w:rPr>
              <w:t>.Formulate</w:t>
            </w:r>
            <w:proofErr w:type="gramEnd"/>
            <w:r w:rsidRPr="00530E88">
              <w:rPr>
                <w:color w:val="000000"/>
                <w:szCs w:val="22"/>
                <w:lang w:eastAsia="en-GB"/>
              </w:rPr>
              <w:t xml:space="preserve">, in cooperation with regional and United Nations mechanisms, a plan for the management and mitigation of natural disasters which includes potential mass displacements of the population </w:t>
            </w:r>
            <w:r>
              <w:rPr>
                <w:color w:val="000000"/>
                <w:szCs w:val="22"/>
                <w:lang w:eastAsia="en-GB"/>
              </w:rPr>
              <w:t>(</w:t>
            </w:r>
            <w:r w:rsidRPr="00530E88">
              <w:rPr>
                <w:color w:val="000000"/>
                <w:szCs w:val="22"/>
                <w:lang w:eastAsia="en-GB"/>
              </w:rPr>
              <w:t>Mexico</w:t>
            </w:r>
            <w:r>
              <w:rPr>
                <w:color w:val="000000"/>
                <w:szCs w:val="22"/>
                <w:lang w:eastAsia="en-GB"/>
              </w:rPr>
              <w:t>)</w:t>
            </w:r>
            <w:r w:rsidRPr="00530E88">
              <w:rPr>
                <w:color w:val="000000"/>
                <w:szCs w:val="22"/>
                <w:lang w:eastAsia="en-GB"/>
              </w:rPr>
              <w:t>.</w:t>
            </w:r>
          </w:p>
          <w:p w14:paraId="1BAD11EE" w14:textId="3818D377"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shd w:val="clear" w:color="auto" w:fill="auto"/>
            <w:hideMark/>
          </w:tcPr>
          <w:p w14:paraId="5DBFD427" w14:textId="56268EC6"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shd w:val="clear" w:color="auto" w:fill="auto"/>
            <w:hideMark/>
          </w:tcPr>
          <w:p w14:paraId="2832FFB6"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B41 Right to development</w:t>
            </w:r>
          </w:p>
          <w:p w14:paraId="624A9E17"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A42 Institutions &amp; policies - General</w:t>
            </w:r>
          </w:p>
          <w:p w14:paraId="38ED1EC1" w14:textId="4788B312"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G6 Internally displaced persons</w:t>
            </w:r>
          </w:p>
          <w:p w14:paraId="4F7E665B"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04E50767"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p w14:paraId="233ACB10" w14:textId="1FC83AB4"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internally displaced persons</w:t>
            </w:r>
          </w:p>
        </w:tc>
        <w:tc>
          <w:tcPr>
            <w:tcW w:w="5200" w:type="dxa"/>
            <w:shd w:val="clear" w:color="auto" w:fill="auto"/>
            <w:hideMark/>
          </w:tcPr>
          <w:p w14:paraId="256B8B8F" w14:textId="77777777" w:rsidR="00530E88" w:rsidRDefault="00530E88" w:rsidP="00530E88">
            <w:pPr>
              <w:suppressAutoHyphens w:val="0"/>
              <w:spacing w:before="60" w:after="60" w:line="240" w:lineRule="auto"/>
              <w:ind w:left="57" w:right="57"/>
              <w:rPr>
                <w:color w:val="000000"/>
                <w:szCs w:val="22"/>
                <w:lang w:eastAsia="en-GB"/>
              </w:rPr>
            </w:pPr>
          </w:p>
          <w:p w14:paraId="218CF80F" w14:textId="1AD86CCB"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623328DF" w14:textId="77777777" w:rsidTr="00530E88">
        <w:trPr>
          <w:cantSplit/>
        </w:trPr>
        <w:tc>
          <w:tcPr>
            <w:tcW w:w="4520" w:type="dxa"/>
            <w:tcBorders>
              <w:bottom w:val="dotted" w:sz="4" w:space="0" w:color="auto"/>
            </w:tcBorders>
            <w:shd w:val="clear" w:color="auto" w:fill="auto"/>
            <w:hideMark/>
          </w:tcPr>
          <w:p w14:paraId="38CADF54" w14:textId="77777777"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82.19. Step up efforts in implementing the current national priorities, including the policy for youth and women advancement, Education Strategic Plan, Climate Change Adaptation Program and the National Sustainable Development Strategy (Viet Nam);</w:t>
            </w:r>
          </w:p>
          <w:p w14:paraId="1EEE629E" w14:textId="2B753E18"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tcBorders>
              <w:bottom w:val="dotted" w:sz="4" w:space="0" w:color="auto"/>
            </w:tcBorders>
            <w:shd w:val="clear" w:color="auto" w:fill="auto"/>
            <w:hideMark/>
          </w:tcPr>
          <w:p w14:paraId="47FB5D91" w14:textId="55B2AF08"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tcBorders>
              <w:bottom w:val="dotted" w:sz="4" w:space="0" w:color="auto"/>
            </w:tcBorders>
            <w:shd w:val="clear" w:color="auto" w:fill="auto"/>
            <w:hideMark/>
          </w:tcPr>
          <w:p w14:paraId="48FAF5A8"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B41 Right to development</w:t>
            </w:r>
          </w:p>
          <w:p w14:paraId="7AD692CD"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F31 Children: definition; general principles; protection</w:t>
            </w:r>
          </w:p>
          <w:p w14:paraId="42E8A998"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F11 Advancement of women</w:t>
            </w:r>
          </w:p>
          <w:p w14:paraId="23ABF265"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E51 Right to education - General</w:t>
            </w:r>
          </w:p>
          <w:p w14:paraId="1799438E"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B71 Human rights and the environment</w:t>
            </w:r>
          </w:p>
          <w:p w14:paraId="2DA0F409"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F39 Youth</w:t>
            </w:r>
          </w:p>
          <w:p w14:paraId="3D40EB00" w14:textId="45711ACB"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S04 SDG 4</w:t>
            </w:r>
            <w:r>
              <w:rPr>
                <w:color w:val="000000"/>
                <w:sz w:val="16"/>
                <w:szCs w:val="22"/>
                <w:lang w:eastAsia="en-GB"/>
              </w:rPr>
              <w:t xml:space="preserve"> </w:t>
            </w:r>
            <w:r w:rsidRPr="00530E88">
              <w:rPr>
                <w:color w:val="000000"/>
                <w:sz w:val="16"/>
                <w:szCs w:val="22"/>
                <w:lang w:eastAsia="en-GB"/>
              </w:rPr>
              <w:t>- education</w:t>
            </w:r>
          </w:p>
          <w:p w14:paraId="3203DC17"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S05 SDG 5 - gender equality and women's empowerment</w:t>
            </w:r>
          </w:p>
          <w:p w14:paraId="797F74BE" w14:textId="7E843C22"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S16 SDG 16 - peace, justice and strong institutions</w:t>
            </w:r>
          </w:p>
          <w:p w14:paraId="2BE67F67"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197D18B9"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p w14:paraId="4237F7EE"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women</w:t>
            </w:r>
          </w:p>
          <w:p w14:paraId="4984E8A9"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children</w:t>
            </w:r>
          </w:p>
          <w:p w14:paraId="114159D9" w14:textId="6DC1A74B"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youth</w:t>
            </w:r>
          </w:p>
        </w:tc>
        <w:tc>
          <w:tcPr>
            <w:tcW w:w="5200" w:type="dxa"/>
            <w:tcBorders>
              <w:bottom w:val="dotted" w:sz="4" w:space="0" w:color="auto"/>
            </w:tcBorders>
            <w:shd w:val="clear" w:color="auto" w:fill="auto"/>
            <w:hideMark/>
          </w:tcPr>
          <w:p w14:paraId="135BE2B6" w14:textId="77777777" w:rsidR="00530E88" w:rsidRDefault="00530E88" w:rsidP="00530E88">
            <w:pPr>
              <w:suppressAutoHyphens w:val="0"/>
              <w:spacing w:before="60" w:after="60" w:line="240" w:lineRule="auto"/>
              <w:ind w:left="57" w:right="57"/>
              <w:rPr>
                <w:color w:val="000000"/>
                <w:szCs w:val="22"/>
                <w:lang w:eastAsia="en-GB"/>
              </w:rPr>
            </w:pPr>
          </w:p>
          <w:p w14:paraId="132088F7" w14:textId="0EF1272F"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4429F859" w14:textId="77777777" w:rsidTr="00FC06B4">
        <w:trPr>
          <w:cantSplit/>
        </w:trPr>
        <w:tc>
          <w:tcPr>
            <w:tcW w:w="15220" w:type="dxa"/>
            <w:gridSpan w:val="4"/>
            <w:shd w:val="clear" w:color="auto" w:fill="DBE5F1"/>
            <w:hideMark/>
          </w:tcPr>
          <w:p w14:paraId="78287C00" w14:textId="62036D3B" w:rsidR="00530E88" w:rsidRPr="00530E88" w:rsidRDefault="00530E88" w:rsidP="00530E88">
            <w:pPr>
              <w:suppressAutoHyphens w:val="0"/>
              <w:spacing w:before="40" w:after="40" w:line="240" w:lineRule="auto"/>
              <w:rPr>
                <w:b/>
                <w:i/>
                <w:color w:val="000000"/>
                <w:sz w:val="28"/>
                <w:szCs w:val="22"/>
                <w:lang w:eastAsia="en-GB"/>
              </w:rPr>
            </w:pPr>
            <w:r w:rsidRPr="00530E88">
              <w:rPr>
                <w:b/>
                <w:i/>
                <w:color w:val="000000"/>
                <w:sz w:val="28"/>
                <w:szCs w:val="22"/>
                <w:lang w:eastAsia="en-GB"/>
              </w:rPr>
              <w:t>Theme: B73 Human rights and climate change</w:t>
            </w:r>
          </w:p>
        </w:tc>
      </w:tr>
      <w:tr w:rsidR="00530E88" w:rsidRPr="00530E88" w14:paraId="5C619064" w14:textId="77777777" w:rsidTr="00530E88">
        <w:trPr>
          <w:cantSplit/>
        </w:trPr>
        <w:tc>
          <w:tcPr>
            <w:tcW w:w="4520" w:type="dxa"/>
            <w:tcBorders>
              <w:bottom w:val="dotted" w:sz="4" w:space="0" w:color="auto"/>
            </w:tcBorders>
            <w:shd w:val="clear" w:color="auto" w:fill="auto"/>
            <w:hideMark/>
          </w:tcPr>
          <w:p w14:paraId="73E00A16" w14:textId="19B2A386"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lastRenderedPageBreak/>
              <w:t>82.67. Continue to implement its</w:t>
            </w:r>
            <w:r>
              <w:rPr>
                <w:color w:val="000000"/>
                <w:szCs w:val="22"/>
                <w:lang w:eastAsia="en-GB"/>
              </w:rPr>
              <w:t xml:space="preserve"> </w:t>
            </w:r>
            <w:r w:rsidRPr="00530E88">
              <w:rPr>
                <w:color w:val="000000"/>
                <w:szCs w:val="22"/>
                <w:lang w:eastAsia="en-GB"/>
              </w:rPr>
              <w:t>NAPA</w:t>
            </w:r>
            <w:r>
              <w:rPr>
                <w:color w:val="000000"/>
                <w:szCs w:val="22"/>
                <w:lang w:eastAsia="en-GB"/>
              </w:rPr>
              <w:t xml:space="preserve"> </w:t>
            </w:r>
            <w:r w:rsidRPr="00530E88">
              <w:rPr>
                <w:color w:val="000000"/>
                <w:szCs w:val="22"/>
                <w:lang w:eastAsia="en-GB"/>
              </w:rPr>
              <w:t xml:space="preserve">to address the impacts of climate change, with assistance from UNPD, the Global Environment Fund and other relevant international stakeholders </w:t>
            </w:r>
            <w:r>
              <w:rPr>
                <w:color w:val="000000"/>
                <w:szCs w:val="22"/>
                <w:lang w:eastAsia="en-GB"/>
              </w:rPr>
              <w:t>(</w:t>
            </w:r>
            <w:r w:rsidRPr="00530E88">
              <w:rPr>
                <w:color w:val="000000"/>
                <w:szCs w:val="22"/>
                <w:lang w:eastAsia="en-GB"/>
              </w:rPr>
              <w:t>Singapore</w:t>
            </w:r>
            <w:r>
              <w:rPr>
                <w:color w:val="000000"/>
                <w:szCs w:val="22"/>
                <w:lang w:eastAsia="en-GB"/>
              </w:rPr>
              <w:t>)</w:t>
            </w:r>
            <w:r w:rsidRPr="00530E88">
              <w:rPr>
                <w:color w:val="000000"/>
                <w:szCs w:val="22"/>
                <w:lang w:eastAsia="en-GB"/>
              </w:rPr>
              <w:t>;</w:t>
            </w:r>
          </w:p>
          <w:p w14:paraId="19293AD6" w14:textId="4BDBEB98"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tcBorders>
              <w:bottom w:val="dotted" w:sz="4" w:space="0" w:color="auto"/>
            </w:tcBorders>
            <w:shd w:val="clear" w:color="auto" w:fill="auto"/>
            <w:hideMark/>
          </w:tcPr>
          <w:p w14:paraId="196512E3" w14:textId="4C3960A9"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tcBorders>
              <w:bottom w:val="dotted" w:sz="4" w:space="0" w:color="auto"/>
            </w:tcBorders>
            <w:shd w:val="clear" w:color="auto" w:fill="auto"/>
            <w:hideMark/>
          </w:tcPr>
          <w:p w14:paraId="11B1E294"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B73 Human rights and climate change</w:t>
            </w:r>
          </w:p>
          <w:p w14:paraId="7AD48962"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B41 Right to development</w:t>
            </w:r>
          </w:p>
          <w:p w14:paraId="1E41F6BA"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A28 Cooperation with other international mechanisms and institutions</w:t>
            </w:r>
          </w:p>
          <w:p w14:paraId="2FBD91F0" w14:textId="46A76106"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S13 SDG 13 - climate change</w:t>
            </w:r>
          </w:p>
          <w:p w14:paraId="5785FD4E"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5592405E" w14:textId="4A00D925"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tc>
        <w:tc>
          <w:tcPr>
            <w:tcW w:w="5200" w:type="dxa"/>
            <w:tcBorders>
              <w:bottom w:val="dotted" w:sz="4" w:space="0" w:color="auto"/>
            </w:tcBorders>
            <w:shd w:val="clear" w:color="auto" w:fill="auto"/>
            <w:hideMark/>
          </w:tcPr>
          <w:p w14:paraId="3EEC4315" w14:textId="77777777" w:rsidR="00530E88" w:rsidRDefault="00530E88" w:rsidP="00530E88">
            <w:pPr>
              <w:suppressAutoHyphens w:val="0"/>
              <w:spacing w:before="60" w:after="60" w:line="240" w:lineRule="auto"/>
              <w:ind w:left="57" w:right="57"/>
              <w:rPr>
                <w:color w:val="000000"/>
                <w:szCs w:val="22"/>
                <w:lang w:eastAsia="en-GB"/>
              </w:rPr>
            </w:pPr>
          </w:p>
          <w:p w14:paraId="66BC2EF0" w14:textId="1D33F6A3"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42D3BB3D" w14:textId="77777777" w:rsidTr="00A7579C">
        <w:trPr>
          <w:cantSplit/>
        </w:trPr>
        <w:tc>
          <w:tcPr>
            <w:tcW w:w="15220" w:type="dxa"/>
            <w:gridSpan w:val="4"/>
            <w:shd w:val="clear" w:color="auto" w:fill="DBE5F1"/>
            <w:hideMark/>
          </w:tcPr>
          <w:p w14:paraId="6A7FC5CA" w14:textId="7BAFB6D8" w:rsidR="00530E88" w:rsidRPr="00530E88" w:rsidRDefault="00530E88" w:rsidP="00530E88">
            <w:pPr>
              <w:suppressAutoHyphens w:val="0"/>
              <w:spacing w:before="40" w:after="40" w:line="240" w:lineRule="auto"/>
              <w:rPr>
                <w:b/>
                <w:i/>
                <w:color w:val="000000"/>
                <w:sz w:val="28"/>
                <w:szCs w:val="22"/>
                <w:lang w:eastAsia="en-GB"/>
              </w:rPr>
            </w:pPr>
            <w:r w:rsidRPr="00530E88">
              <w:rPr>
                <w:b/>
                <w:i/>
                <w:color w:val="000000"/>
                <w:sz w:val="28"/>
                <w:szCs w:val="22"/>
                <w:lang w:eastAsia="en-GB"/>
              </w:rPr>
              <w:t>Theme: D25 Prohibition of torture and cruel, inhuman or degrading treatment</w:t>
            </w:r>
          </w:p>
        </w:tc>
      </w:tr>
      <w:tr w:rsidR="00530E88" w:rsidRPr="00530E88" w14:paraId="59ECB0BB" w14:textId="77777777" w:rsidTr="00530E88">
        <w:trPr>
          <w:cantSplit/>
        </w:trPr>
        <w:tc>
          <w:tcPr>
            <w:tcW w:w="4520" w:type="dxa"/>
            <w:shd w:val="clear" w:color="auto" w:fill="auto"/>
            <w:hideMark/>
          </w:tcPr>
          <w:p w14:paraId="63A511B5" w14:textId="54F8E2F0"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84.23. Adopt, as a matter of priority, all legal and administrative measures to prohibit and punish corporal punishment of children in all settings, including at home </w:t>
            </w:r>
            <w:r>
              <w:rPr>
                <w:color w:val="000000"/>
                <w:szCs w:val="22"/>
                <w:lang w:eastAsia="en-GB"/>
              </w:rPr>
              <w:t>(</w:t>
            </w:r>
            <w:r w:rsidRPr="00530E88">
              <w:rPr>
                <w:color w:val="000000"/>
                <w:szCs w:val="22"/>
                <w:lang w:eastAsia="en-GB"/>
              </w:rPr>
              <w:t>Uruguay</w:t>
            </w:r>
            <w:r>
              <w:rPr>
                <w:color w:val="000000"/>
                <w:szCs w:val="22"/>
                <w:lang w:eastAsia="en-GB"/>
              </w:rPr>
              <w:t>)</w:t>
            </w:r>
            <w:r w:rsidRPr="00530E88">
              <w:rPr>
                <w:color w:val="000000"/>
                <w:szCs w:val="22"/>
                <w:lang w:eastAsia="en-GB"/>
              </w:rPr>
              <w:t>;</w:t>
            </w:r>
          </w:p>
          <w:p w14:paraId="4FC2D95E" w14:textId="4EEA0DFE"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84</w:t>
            </w:r>
          </w:p>
        </w:tc>
        <w:tc>
          <w:tcPr>
            <w:tcW w:w="1100" w:type="dxa"/>
            <w:shd w:val="clear" w:color="auto" w:fill="auto"/>
            <w:hideMark/>
          </w:tcPr>
          <w:p w14:paraId="55C94285" w14:textId="76D690BE"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Noted</w:t>
            </w:r>
          </w:p>
        </w:tc>
        <w:tc>
          <w:tcPr>
            <w:tcW w:w="4400" w:type="dxa"/>
            <w:shd w:val="clear" w:color="auto" w:fill="auto"/>
            <w:hideMark/>
          </w:tcPr>
          <w:p w14:paraId="001127FD"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D25 Prohibition of torture and cruel, inhuman or degrading treatment</w:t>
            </w:r>
          </w:p>
          <w:p w14:paraId="4F5A37C9"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A42 Institutions &amp; policies - General</w:t>
            </w:r>
          </w:p>
          <w:p w14:paraId="4CADE939"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F31 Children: definition; general principles; protection</w:t>
            </w:r>
          </w:p>
          <w:p w14:paraId="0E89BA75"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A41 Constitutional and legislative framework</w:t>
            </w:r>
          </w:p>
          <w:p w14:paraId="35E80BCA" w14:textId="46D90460"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S16 SDG 16 - peace, justice and strong institutions</w:t>
            </w:r>
          </w:p>
          <w:p w14:paraId="3810E93C"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2509C77A" w14:textId="4EA9420F"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children</w:t>
            </w:r>
          </w:p>
        </w:tc>
        <w:tc>
          <w:tcPr>
            <w:tcW w:w="5200" w:type="dxa"/>
            <w:shd w:val="clear" w:color="auto" w:fill="auto"/>
            <w:hideMark/>
          </w:tcPr>
          <w:p w14:paraId="1EADF734" w14:textId="77777777" w:rsidR="00530E88" w:rsidRDefault="00530E88" w:rsidP="00530E88">
            <w:pPr>
              <w:suppressAutoHyphens w:val="0"/>
              <w:spacing w:before="60" w:after="60" w:line="240" w:lineRule="auto"/>
              <w:ind w:left="57" w:right="57"/>
              <w:rPr>
                <w:color w:val="000000"/>
                <w:szCs w:val="22"/>
                <w:lang w:eastAsia="en-GB"/>
              </w:rPr>
            </w:pPr>
          </w:p>
          <w:p w14:paraId="03366C7D" w14:textId="2CDA0D59"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5DEBFABE" w14:textId="77777777" w:rsidTr="00530E88">
        <w:trPr>
          <w:cantSplit/>
        </w:trPr>
        <w:tc>
          <w:tcPr>
            <w:tcW w:w="4520" w:type="dxa"/>
            <w:shd w:val="clear" w:color="auto" w:fill="auto"/>
            <w:hideMark/>
          </w:tcPr>
          <w:p w14:paraId="0675BFF8" w14:textId="52F010BA"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84.24. Adopt legal and administrative measures to eliminate all forms of corporal punishment of children </w:t>
            </w:r>
            <w:r>
              <w:rPr>
                <w:color w:val="000000"/>
                <w:szCs w:val="22"/>
                <w:lang w:eastAsia="en-GB"/>
              </w:rPr>
              <w:t>(</w:t>
            </w:r>
            <w:r w:rsidRPr="00530E88">
              <w:rPr>
                <w:color w:val="000000"/>
                <w:szCs w:val="22"/>
                <w:lang w:eastAsia="en-GB"/>
              </w:rPr>
              <w:t>Chile</w:t>
            </w:r>
            <w:r>
              <w:rPr>
                <w:color w:val="000000"/>
                <w:szCs w:val="22"/>
                <w:lang w:eastAsia="en-GB"/>
              </w:rPr>
              <w:t>)</w:t>
            </w:r>
            <w:r w:rsidRPr="00530E88">
              <w:rPr>
                <w:color w:val="000000"/>
                <w:szCs w:val="22"/>
                <w:lang w:eastAsia="en-GB"/>
              </w:rPr>
              <w:t>;</w:t>
            </w:r>
          </w:p>
          <w:p w14:paraId="6844CE0D" w14:textId="0427B912"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84</w:t>
            </w:r>
          </w:p>
        </w:tc>
        <w:tc>
          <w:tcPr>
            <w:tcW w:w="1100" w:type="dxa"/>
            <w:shd w:val="clear" w:color="auto" w:fill="auto"/>
            <w:hideMark/>
          </w:tcPr>
          <w:p w14:paraId="7F19D225" w14:textId="471A50DF"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Noted</w:t>
            </w:r>
          </w:p>
        </w:tc>
        <w:tc>
          <w:tcPr>
            <w:tcW w:w="4400" w:type="dxa"/>
            <w:shd w:val="clear" w:color="auto" w:fill="auto"/>
            <w:hideMark/>
          </w:tcPr>
          <w:p w14:paraId="52B22D58"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D25 Prohibition of torture and cruel, inhuman or degrading treatment</w:t>
            </w:r>
          </w:p>
          <w:p w14:paraId="5CE49311"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A42 Institutions &amp; policies - General</w:t>
            </w:r>
          </w:p>
          <w:p w14:paraId="1A768E33"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F31 Children: definition; general principles; protection</w:t>
            </w:r>
          </w:p>
          <w:p w14:paraId="3789013C"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A41 Constitutional and legislative framework</w:t>
            </w:r>
          </w:p>
          <w:p w14:paraId="6763D19A" w14:textId="5139F56C"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S16 SDG 16 - peace, justice and strong institutions</w:t>
            </w:r>
          </w:p>
          <w:p w14:paraId="1CE0C25D"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1C9FC23D" w14:textId="25222176"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children</w:t>
            </w:r>
          </w:p>
        </w:tc>
        <w:tc>
          <w:tcPr>
            <w:tcW w:w="5200" w:type="dxa"/>
            <w:shd w:val="clear" w:color="auto" w:fill="auto"/>
            <w:hideMark/>
          </w:tcPr>
          <w:p w14:paraId="49C46E23" w14:textId="77777777" w:rsidR="00530E88" w:rsidRDefault="00530E88" w:rsidP="00530E88">
            <w:pPr>
              <w:suppressAutoHyphens w:val="0"/>
              <w:spacing w:before="60" w:after="60" w:line="240" w:lineRule="auto"/>
              <w:ind w:left="57" w:right="57"/>
              <w:rPr>
                <w:color w:val="000000"/>
                <w:szCs w:val="22"/>
                <w:lang w:eastAsia="en-GB"/>
              </w:rPr>
            </w:pPr>
          </w:p>
          <w:p w14:paraId="37EB6E1C" w14:textId="35D1EA37"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6633DB8E" w14:textId="77777777" w:rsidTr="00530E88">
        <w:trPr>
          <w:cantSplit/>
        </w:trPr>
        <w:tc>
          <w:tcPr>
            <w:tcW w:w="4520" w:type="dxa"/>
            <w:shd w:val="clear" w:color="auto" w:fill="auto"/>
            <w:hideMark/>
          </w:tcPr>
          <w:p w14:paraId="426BDC38" w14:textId="4EDE107D"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82.53. Harmonize its Penal Code and legislation with the CRC in order to eradicate corporal punishment of children in schools and other settings </w:t>
            </w:r>
            <w:r>
              <w:rPr>
                <w:color w:val="000000"/>
                <w:szCs w:val="22"/>
                <w:lang w:eastAsia="en-GB"/>
              </w:rPr>
              <w:t>(</w:t>
            </w:r>
            <w:r w:rsidRPr="00530E88">
              <w:rPr>
                <w:color w:val="000000"/>
                <w:szCs w:val="22"/>
                <w:lang w:eastAsia="en-GB"/>
              </w:rPr>
              <w:t>Hungary</w:t>
            </w:r>
            <w:r>
              <w:rPr>
                <w:color w:val="000000"/>
                <w:szCs w:val="22"/>
                <w:lang w:eastAsia="en-GB"/>
              </w:rPr>
              <w:t>)</w:t>
            </w:r>
            <w:r w:rsidRPr="00530E88">
              <w:rPr>
                <w:color w:val="000000"/>
                <w:szCs w:val="22"/>
                <w:lang w:eastAsia="en-GB"/>
              </w:rPr>
              <w:t>;</w:t>
            </w:r>
          </w:p>
          <w:p w14:paraId="40FF2B4E" w14:textId="02F39B52"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shd w:val="clear" w:color="auto" w:fill="auto"/>
            <w:hideMark/>
          </w:tcPr>
          <w:p w14:paraId="19EA39FE" w14:textId="4803F56E"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shd w:val="clear" w:color="auto" w:fill="auto"/>
            <w:hideMark/>
          </w:tcPr>
          <w:p w14:paraId="2B95ADB2"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D25 Prohibition of torture and cruel, inhuman or degrading treatment</w:t>
            </w:r>
          </w:p>
          <w:p w14:paraId="1FFFE7AC"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F31 Children: definition; general principles; protection</w:t>
            </w:r>
          </w:p>
          <w:p w14:paraId="14B2E1E1"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A41 Constitutional and legislative framework</w:t>
            </w:r>
          </w:p>
          <w:p w14:paraId="0E83363C"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E51 Right to education - General</w:t>
            </w:r>
          </w:p>
          <w:p w14:paraId="37056EE8" w14:textId="018664B9"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S04 SDG 4</w:t>
            </w:r>
            <w:r>
              <w:rPr>
                <w:color w:val="000000"/>
                <w:sz w:val="16"/>
                <w:szCs w:val="22"/>
                <w:lang w:eastAsia="en-GB"/>
              </w:rPr>
              <w:t xml:space="preserve"> </w:t>
            </w:r>
            <w:r w:rsidRPr="00530E88">
              <w:rPr>
                <w:color w:val="000000"/>
                <w:sz w:val="16"/>
                <w:szCs w:val="22"/>
                <w:lang w:eastAsia="en-GB"/>
              </w:rPr>
              <w:t>- education</w:t>
            </w:r>
          </w:p>
          <w:p w14:paraId="034973B3" w14:textId="5AC447DA"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S16 SDG 16 - peace, justice and strong institutions</w:t>
            </w:r>
          </w:p>
          <w:p w14:paraId="743105AB"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49BF8D5B" w14:textId="72739225"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children</w:t>
            </w:r>
          </w:p>
        </w:tc>
        <w:tc>
          <w:tcPr>
            <w:tcW w:w="5200" w:type="dxa"/>
            <w:shd w:val="clear" w:color="auto" w:fill="auto"/>
            <w:hideMark/>
          </w:tcPr>
          <w:p w14:paraId="6813D1A4" w14:textId="77777777" w:rsidR="00530E88" w:rsidRDefault="00530E88" w:rsidP="00530E88">
            <w:pPr>
              <w:suppressAutoHyphens w:val="0"/>
              <w:spacing w:before="60" w:after="60" w:line="240" w:lineRule="auto"/>
              <w:ind w:left="57" w:right="57"/>
              <w:rPr>
                <w:color w:val="000000"/>
                <w:szCs w:val="22"/>
                <w:lang w:eastAsia="en-GB"/>
              </w:rPr>
            </w:pPr>
          </w:p>
          <w:p w14:paraId="549EABDB" w14:textId="0EACA103"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3228F978" w14:textId="77777777" w:rsidTr="00530E88">
        <w:trPr>
          <w:cantSplit/>
        </w:trPr>
        <w:tc>
          <w:tcPr>
            <w:tcW w:w="4520" w:type="dxa"/>
            <w:tcBorders>
              <w:bottom w:val="dotted" w:sz="4" w:space="0" w:color="auto"/>
            </w:tcBorders>
            <w:shd w:val="clear" w:color="auto" w:fill="auto"/>
            <w:hideMark/>
          </w:tcPr>
          <w:p w14:paraId="5AA7A7F8" w14:textId="7428964C"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82.54. Opt for the prohibition of the use of corporal punishments, especially those involving minors </w:t>
            </w:r>
            <w:r>
              <w:rPr>
                <w:color w:val="000000"/>
                <w:szCs w:val="22"/>
                <w:lang w:eastAsia="en-GB"/>
              </w:rPr>
              <w:t>(</w:t>
            </w:r>
            <w:r w:rsidRPr="00530E88">
              <w:rPr>
                <w:color w:val="000000"/>
                <w:szCs w:val="22"/>
                <w:lang w:eastAsia="en-GB"/>
              </w:rPr>
              <w:t>Spain</w:t>
            </w:r>
            <w:r>
              <w:rPr>
                <w:color w:val="000000"/>
                <w:szCs w:val="22"/>
                <w:lang w:eastAsia="en-GB"/>
              </w:rPr>
              <w:t>)</w:t>
            </w:r>
            <w:r w:rsidRPr="00530E88">
              <w:rPr>
                <w:color w:val="000000"/>
                <w:szCs w:val="22"/>
                <w:lang w:eastAsia="en-GB"/>
              </w:rPr>
              <w:t>;</w:t>
            </w:r>
          </w:p>
          <w:p w14:paraId="6E7ABF1C" w14:textId="569A399B"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tcBorders>
              <w:bottom w:val="dotted" w:sz="4" w:space="0" w:color="auto"/>
            </w:tcBorders>
            <w:shd w:val="clear" w:color="auto" w:fill="auto"/>
            <w:hideMark/>
          </w:tcPr>
          <w:p w14:paraId="58A59E06" w14:textId="11D2639F"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tcBorders>
              <w:bottom w:val="dotted" w:sz="4" w:space="0" w:color="auto"/>
            </w:tcBorders>
            <w:shd w:val="clear" w:color="auto" w:fill="auto"/>
            <w:hideMark/>
          </w:tcPr>
          <w:p w14:paraId="522073E5"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D25 Prohibition of torture and cruel, inhuman or degrading treatment</w:t>
            </w:r>
          </w:p>
          <w:p w14:paraId="3758E113"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F31 Children: definition; general principles; protection</w:t>
            </w:r>
          </w:p>
          <w:p w14:paraId="327168C3"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A41 Constitutional and legislative framework</w:t>
            </w:r>
          </w:p>
          <w:p w14:paraId="776CE4F7" w14:textId="67BF56CA"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S16 SDG 16 - peace, justice and strong institutions</w:t>
            </w:r>
          </w:p>
          <w:p w14:paraId="2C4D8CD5"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238C86CB"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p w14:paraId="64AC3D8B" w14:textId="4CE6A550"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children</w:t>
            </w:r>
          </w:p>
        </w:tc>
        <w:tc>
          <w:tcPr>
            <w:tcW w:w="5200" w:type="dxa"/>
            <w:tcBorders>
              <w:bottom w:val="dotted" w:sz="4" w:space="0" w:color="auto"/>
            </w:tcBorders>
            <w:shd w:val="clear" w:color="auto" w:fill="auto"/>
            <w:hideMark/>
          </w:tcPr>
          <w:p w14:paraId="7A9A9CFC" w14:textId="77777777" w:rsidR="00530E88" w:rsidRDefault="00530E88" w:rsidP="00530E88">
            <w:pPr>
              <w:suppressAutoHyphens w:val="0"/>
              <w:spacing w:before="60" w:after="60" w:line="240" w:lineRule="auto"/>
              <w:ind w:left="57" w:right="57"/>
              <w:rPr>
                <w:color w:val="000000"/>
                <w:szCs w:val="22"/>
                <w:lang w:eastAsia="en-GB"/>
              </w:rPr>
            </w:pPr>
          </w:p>
          <w:p w14:paraId="3EC1F6E1" w14:textId="4EBE44D2"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3311C217" w14:textId="77777777" w:rsidTr="009D584B">
        <w:trPr>
          <w:cantSplit/>
        </w:trPr>
        <w:tc>
          <w:tcPr>
            <w:tcW w:w="15220" w:type="dxa"/>
            <w:gridSpan w:val="4"/>
            <w:shd w:val="clear" w:color="auto" w:fill="DBE5F1"/>
            <w:hideMark/>
          </w:tcPr>
          <w:p w14:paraId="1C84F0AC" w14:textId="57F4F821" w:rsidR="00530E88" w:rsidRPr="00530E88" w:rsidRDefault="00530E88" w:rsidP="00530E88">
            <w:pPr>
              <w:suppressAutoHyphens w:val="0"/>
              <w:spacing w:before="40" w:after="40" w:line="240" w:lineRule="auto"/>
              <w:rPr>
                <w:b/>
                <w:i/>
                <w:color w:val="000000"/>
                <w:sz w:val="28"/>
                <w:szCs w:val="22"/>
                <w:lang w:eastAsia="en-GB"/>
              </w:rPr>
            </w:pPr>
            <w:r w:rsidRPr="00530E88">
              <w:rPr>
                <w:b/>
                <w:i/>
                <w:color w:val="000000"/>
                <w:sz w:val="28"/>
                <w:szCs w:val="22"/>
                <w:lang w:eastAsia="en-GB"/>
              </w:rPr>
              <w:t>Theme: D42 Freedom of thought, conscience and religion</w:t>
            </w:r>
          </w:p>
        </w:tc>
      </w:tr>
      <w:tr w:rsidR="00530E88" w:rsidRPr="00530E88" w14:paraId="278C3302" w14:textId="77777777" w:rsidTr="00530E88">
        <w:trPr>
          <w:cantSplit/>
        </w:trPr>
        <w:tc>
          <w:tcPr>
            <w:tcW w:w="4520" w:type="dxa"/>
            <w:shd w:val="clear" w:color="auto" w:fill="auto"/>
            <w:hideMark/>
          </w:tcPr>
          <w:p w14:paraId="5F5F61AC" w14:textId="2638FB9B"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lastRenderedPageBreak/>
              <w:t xml:space="preserve">84.26. Make changes to the Constitution Amendment Act of 2010 to fully guarantee freedom of religion or belief </w:t>
            </w:r>
            <w:r>
              <w:rPr>
                <w:color w:val="000000"/>
                <w:szCs w:val="22"/>
                <w:lang w:eastAsia="en-GB"/>
              </w:rPr>
              <w:t>(</w:t>
            </w:r>
            <w:r w:rsidRPr="00530E88">
              <w:rPr>
                <w:color w:val="000000"/>
                <w:szCs w:val="22"/>
                <w:lang w:eastAsia="en-GB"/>
              </w:rPr>
              <w:t>Canada</w:t>
            </w:r>
            <w:r>
              <w:rPr>
                <w:color w:val="000000"/>
                <w:szCs w:val="22"/>
                <w:lang w:eastAsia="en-GB"/>
              </w:rPr>
              <w:t>)</w:t>
            </w:r>
            <w:r w:rsidRPr="00530E88">
              <w:rPr>
                <w:color w:val="000000"/>
                <w:szCs w:val="22"/>
                <w:lang w:eastAsia="en-GB"/>
              </w:rPr>
              <w:t>;</w:t>
            </w:r>
          </w:p>
          <w:p w14:paraId="4B4FAA65" w14:textId="75A0DE94"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84</w:t>
            </w:r>
          </w:p>
        </w:tc>
        <w:tc>
          <w:tcPr>
            <w:tcW w:w="1100" w:type="dxa"/>
            <w:shd w:val="clear" w:color="auto" w:fill="auto"/>
            <w:hideMark/>
          </w:tcPr>
          <w:p w14:paraId="660C9EB2" w14:textId="12FC0CB4"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Noted</w:t>
            </w:r>
          </w:p>
        </w:tc>
        <w:tc>
          <w:tcPr>
            <w:tcW w:w="4400" w:type="dxa"/>
            <w:shd w:val="clear" w:color="auto" w:fill="auto"/>
            <w:hideMark/>
          </w:tcPr>
          <w:p w14:paraId="03C4E810"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D42 Freedom of thought, conscience and religion</w:t>
            </w:r>
          </w:p>
          <w:p w14:paraId="19BC0A9A"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A41 Constitutional and legislative framework</w:t>
            </w:r>
          </w:p>
          <w:p w14:paraId="45B1BA23"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G1 Members of minorities</w:t>
            </w:r>
          </w:p>
          <w:p w14:paraId="6477B03D" w14:textId="5DEF703D"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S16 SDG 16 - peace, justice and strong institutions</w:t>
            </w:r>
          </w:p>
          <w:p w14:paraId="46875213"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565B2D29"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p w14:paraId="0D30EF5B" w14:textId="69CA3918"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minorities/ racial, ethnic, linguistic, religious or descent-based groups</w:t>
            </w:r>
          </w:p>
        </w:tc>
        <w:tc>
          <w:tcPr>
            <w:tcW w:w="5200" w:type="dxa"/>
            <w:shd w:val="clear" w:color="auto" w:fill="auto"/>
            <w:hideMark/>
          </w:tcPr>
          <w:p w14:paraId="5FEE84AB" w14:textId="77777777" w:rsidR="00530E88" w:rsidRDefault="00530E88" w:rsidP="00530E88">
            <w:pPr>
              <w:suppressAutoHyphens w:val="0"/>
              <w:spacing w:before="60" w:after="60" w:line="240" w:lineRule="auto"/>
              <w:ind w:left="57" w:right="57"/>
              <w:rPr>
                <w:color w:val="000000"/>
                <w:szCs w:val="22"/>
                <w:lang w:eastAsia="en-GB"/>
              </w:rPr>
            </w:pPr>
          </w:p>
          <w:p w14:paraId="295B1D9F" w14:textId="7A6CA497"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76FF75DE" w14:textId="77777777" w:rsidTr="00530E88">
        <w:trPr>
          <w:cantSplit/>
        </w:trPr>
        <w:tc>
          <w:tcPr>
            <w:tcW w:w="4520" w:type="dxa"/>
            <w:shd w:val="clear" w:color="auto" w:fill="auto"/>
            <w:hideMark/>
          </w:tcPr>
          <w:p w14:paraId="3A5A3376" w14:textId="26D96C87"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84.27. Amend or repeal the Religious Organisations Act so as to establish a legal framework ensuring that everyone is free to practice his or her own religious faith without penalty </w:t>
            </w:r>
            <w:r>
              <w:rPr>
                <w:color w:val="000000"/>
                <w:szCs w:val="22"/>
                <w:lang w:eastAsia="en-GB"/>
              </w:rPr>
              <w:t>(</w:t>
            </w:r>
            <w:r w:rsidRPr="00530E88">
              <w:rPr>
                <w:color w:val="000000"/>
                <w:szCs w:val="22"/>
                <w:lang w:eastAsia="en-GB"/>
              </w:rPr>
              <w:t>Ireland</w:t>
            </w:r>
            <w:proofErr w:type="gramStart"/>
            <w:r>
              <w:rPr>
                <w:color w:val="000000"/>
                <w:szCs w:val="22"/>
                <w:lang w:eastAsia="en-GB"/>
              </w:rPr>
              <w:t>)</w:t>
            </w:r>
            <w:r w:rsidRPr="00530E88">
              <w:rPr>
                <w:color w:val="000000"/>
                <w:szCs w:val="22"/>
                <w:lang w:eastAsia="en-GB"/>
              </w:rPr>
              <w:t xml:space="preserve"> .</w:t>
            </w:r>
            <w:proofErr w:type="gramEnd"/>
          </w:p>
          <w:p w14:paraId="488D89D3" w14:textId="3787BA7E"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84</w:t>
            </w:r>
          </w:p>
        </w:tc>
        <w:tc>
          <w:tcPr>
            <w:tcW w:w="1100" w:type="dxa"/>
            <w:shd w:val="clear" w:color="auto" w:fill="auto"/>
            <w:hideMark/>
          </w:tcPr>
          <w:p w14:paraId="413192E0" w14:textId="4F4B0284"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Noted</w:t>
            </w:r>
          </w:p>
        </w:tc>
        <w:tc>
          <w:tcPr>
            <w:tcW w:w="4400" w:type="dxa"/>
            <w:shd w:val="clear" w:color="auto" w:fill="auto"/>
            <w:hideMark/>
          </w:tcPr>
          <w:p w14:paraId="752DA679"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D42 Freedom of thought, conscience and religion</w:t>
            </w:r>
          </w:p>
          <w:p w14:paraId="20AEB633"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A41 Constitutional and legislative framework</w:t>
            </w:r>
          </w:p>
          <w:p w14:paraId="66901016"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G1 Members of minorities</w:t>
            </w:r>
          </w:p>
          <w:p w14:paraId="74A5F061" w14:textId="69907973"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S16 SDG 16 - peace, justice and strong institutions</w:t>
            </w:r>
          </w:p>
          <w:p w14:paraId="2F1F8191"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28B9BAF3"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p w14:paraId="25DC76B7" w14:textId="44D7BFA1"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minorities/ racial, ethnic, linguistic, religious or descent-based groups</w:t>
            </w:r>
          </w:p>
        </w:tc>
        <w:tc>
          <w:tcPr>
            <w:tcW w:w="5200" w:type="dxa"/>
            <w:shd w:val="clear" w:color="auto" w:fill="auto"/>
            <w:hideMark/>
          </w:tcPr>
          <w:p w14:paraId="491F22E6" w14:textId="77777777" w:rsidR="00530E88" w:rsidRDefault="00530E88" w:rsidP="00530E88">
            <w:pPr>
              <w:suppressAutoHyphens w:val="0"/>
              <w:spacing w:before="60" w:after="60" w:line="240" w:lineRule="auto"/>
              <w:ind w:left="57" w:right="57"/>
              <w:rPr>
                <w:color w:val="000000"/>
                <w:szCs w:val="22"/>
                <w:lang w:eastAsia="en-GB"/>
              </w:rPr>
            </w:pPr>
          </w:p>
          <w:p w14:paraId="15C30E12" w14:textId="797EDA04"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10F7D7F9" w14:textId="77777777" w:rsidTr="00530E88">
        <w:trPr>
          <w:cantSplit/>
        </w:trPr>
        <w:tc>
          <w:tcPr>
            <w:tcW w:w="4520" w:type="dxa"/>
            <w:shd w:val="clear" w:color="auto" w:fill="auto"/>
            <w:hideMark/>
          </w:tcPr>
          <w:p w14:paraId="1634EE12" w14:textId="7618DCBD"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84.25. Adopt necessary legislative and administrative measures to guarantee freedom of religion </w:t>
            </w:r>
            <w:r>
              <w:rPr>
                <w:color w:val="000000"/>
                <w:szCs w:val="22"/>
                <w:lang w:eastAsia="en-GB"/>
              </w:rPr>
              <w:t>(</w:t>
            </w:r>
            <w:r w:rsidRPr="00530E88">
              <w:rPr>
                <w:color w:val="000000"/>
                <w:szCs w:val="22"/>
                <w:lang w:eastAsia="en-GB"/>
              </w:rPr>
              <w:t>Mexico</w:t>
            </w:r>
            <w:r>
              <w:rPr>
                <w:color w:val="000000"/>
                <w:szCs w:val="22"/>
                <w:lang w:eastAsia="en-GB"/>
              </w:rPr>
              <w:t>)</w:t>
            </w:r>
            <w:r w:rsidRPr="00530E88">
              <w:rPr>
                <w:color w:val="000000"/>
                <w:szCs w:val="22"/>
                <w:lang w:eastAsia="en-GB"/>
              </w:rPr>
              <w:t>;</w:t>
            </w:r>
          </w:p>
          <w:p w14:paraId="4159C1BB" w14:textId="6D0A4ECF"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84</w:t>
            </w:r>
          </w:p>
        </w:tc>
        <w:tc>
          <w:tcPr>
            <w:tcW w:w="1100" w:type="dxa"/>
            <w:shd w:val="clear" w:color="auto" w:fill="auto"/>
            <w:hideMark/>
          </w:tcPr>
          <w:p w14:paraId="1AE8170E" w14:textId="6DAC3387"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Noted</w:t>
            </w:r>
          </w:p>
        </w:tc>
        <w:tc>
          <w:tcPr>
            <w:tcW w:w="4400" w:type="dxa"/>
            <w:shd w:val="clear" w:color="auto" w:fill="auto"/>
            <w:hideMark/>
          </w:tcPr>
          <w:p w14:paraId="26CFF5A1"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D42 Freedom of thought, conscience and religion</w:t>
            </w:r>
          </w:p>
          <w:p w14:paraId="3D853CF3"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A42 Institutions &amp; policies - General</w:t>
            </w:r>
          </w:p>
          <w:p w14:paraId="3D024909"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A41 Constitutional and legislative framework</w:t>
            </w:r>
          </w:p>
          <w:p w14:paraId="15400118"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G1 Members of minorities</w:t>
            </w:r>
          </w:p>
          <w:p w14:paraId="52610555" w14:textId="1BB8A288"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S16 SDG 16 - peace, justice and strong institutions</w:t>
            </w:r>
          </w:p>
          <w:p w14:paraId="4D3645BE"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09D879C1"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p w14:paraId="54C92DB4" w14:textId="4A3A5AA1"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minorities/ racial, ethnic, linguistic, religious or descent-based groups</w:t>
            </w:r>
          </w:p>
        </w:tc>
        <w:tc>
          <w:tcPr>
            <w:tcW w:w="5200" w:type="dxa"/>
            <w:shd w:val="clear" w:color="auto" w:fill="auto"/>
            <w:hideMark/>
          </w:tcPr>
          <w:p w14:paraId="56BFBF7C" w14:textId="77777777" w:rsidR="00530E88" w:rsidRDefault="00530E88" w:rsidP="00530E88">
            <w:pPr>
              <w:suppressAutoHyphens w:val="0"/>
              <w:spacing w:before="60" w:after="60" w:line="240" w:lineRule="auto"/>
              <w:ind w:left="57" w:right="57"/>
              <w:rPr>
                <w:color w:val="000000"/>
                <w:szCs w:val="22"/>
                <w:lang w:eastAsia="en-GB"/>
              </w:rPr>
            </w:pPr>
          </w:p>
          <w:p w14:paraId="44EB4661" w14:textId="3A44C133"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78BFC168" w14:textId="77777777" w:rsidTr="00530E88">
        <w:trPr>
          <w:cantSplit/>
        </w:trPr>
        <w:tc>
          <w:tcPr>
            <w:tcW w:w="4520" w:type="dxa"/>
            <w:tcBorders>
              <w:bottom w:val="dotted" w:sz="4" w:space="0" w:color="auto"/>
            </w:tcBorders>
            <w:shd w:val="clear" w:color="auto" w:fill="auto"/>
            <w:hideMark/>
          </w:tcPr>
          <w:p w14:paraId="4899138F" w14:textId="539832AB"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82.57. Implement the Religious Organizations Restriction Act of 2010 consistent with its terms and with full respect for international religious freedom </w:t>
            </w:r>
            <w:r>
              <w:rPr>
                <w:color w:val="000000"/>
                <w:szCs w:val="22"/>
                <w:lang w:eastAsia="en-GB"/>
              </w:rPr>
              <w:t>(</w:t>
            </w:r>
            <w:r w:rsidRPr="00530E88">
              <w:rPr>
                <w:color w:val="000000"/>
                <w:szCs w:val="22"/>
                <w:lang w:eastAsia="en-GB"/>
              </w:rPr>
              <w:t>United States of America</w:t>
            </w:r>
            <w:r>
              <w:rPr>
                <w:color w:val="000000"/>
                <w:szCs w:val="22"/>
                <w:lang w:eastAsia="en-GB"/>
              </w:rPr>
              <w:t>)</w:t>
            </w:r>
            <w:r w:rsidRPr="00530E88">
              <w:rPr>
                <w:color w:val="000000"/>
                <w:szCs w:val="22"/>
                <w:lang w:eastAsia="en-GB"/>
              </w:rPr>
              <w:t>;</w:t>
            </w:r>
          </w:p>
          <w:p w14:paraId="0F25320B" w14:textId="3F7E4FA3"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tcBorders>
              <w:bottom w:val="dotted" w:sz="4" w:space="0" w:color="auto"/>
            </w:tcBorders>
            <w:shd w:val="clear" w:color="auto" w:fill="auto"/>
            <w:hideMark/>
          </w:tcPr>
          <w:p w14:paraId="3944C3A5" w14:textId="2F2D636A"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tcBorders>
              <w:bottom w:val="dotted" w:sz="4" w:space="0" w:color="auto"/>
            </w:tcBorders>
            <w:shd w:val="clear" w:color="auto" w:fill="auto"/>
            <w:hideMark/>
          </w:tcPr>
          <w:p w14:paraId="7A8FB1DE"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D42 Freedom of thought, conscience and religion</w:t>
            </w:r>
          </w:p>
          <w:p w14:paraId="394561ED"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A42 Institutions &amp; policies - General</w:t>
            </w:r>
          </w:p>
          <w:p w14:paraId="35D81B31"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G1 Members of minorities</w:t>
            </w:r>
          </w:p>
          <w:p w14:paraId="3CA7D555" w14:textId="35CA8835"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S16 SDG 16 - peace, justice and strong institutions</w:t>
            </w:r>
          </w:p>
          <w:p w14:paraId="31F5E892"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1E1271FA" w14:textId="75ECCF70"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14:paraId="7989C0D5" w14:textId="77777777" w:rsidR="00530E88" w:rsidRDefault="00530E88" w:rsidP="00530E88">
            <w:pPr>
              <w:suppressAutoHyphens w:val="0"/>
              <w:spacing w:before="60" w:after="60" w:line="240" w:lineRule="auto"/>
              <w:ind w:left="57" w:right="57"/>
              <w:rPr>
                <w:color w:val="000000"/>
                <w:szCs w:val="22"/>
                <w:lang w:eastAsia="en-GB"/>
              </w:rPr>
            </w:pPr>
          </w:p>
          <w:p w14:paraId="44AB3FEA" w14:textId="75DEACB3"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5F632900" w14:textId="77777777" w:rsidTr="00543AFE">
        <w:trPr>
          <w:cantSplit/>
        </w:trPr>
        <w:tc>
          <w:tcPr>
            <w:tcW w:w="15220" w:type="dxa"/>
            <w:gridSpan w:val="4"/>
            <w:shd w:val="clear" w:color="auto" w:fill="DBE5F1"/>
            <w:hideMark/>
          </w:tcPr>
          <w:p w14:paraId="008DEA53" w14:textId="07312DD2" w:rsidR="00530E88" w:rsidRPr="00530E88" w:rsidRDefault="00530E88" w:rsidP="00530E88">
            <w:pPr>
              <w:suppressAutoHyphens w:val="0"/>
              <w:spacing w:before="40" w:after="40" w:line="240" w:lineRule="auto"/>
              <w:rPr>
                <w:b/>
                <w:i/>
                <w:color w:val="000000"/>
                <w:sz w:val="28"/>
                <w:szCs w:val="22"/>
                <w:lang w:eastAsia="en-GB"/>
              </w:rPr>
            </w:pPr>
            <w:r w:rsidRPr="00530E88">
              <w:rPr>
                <w:b/>
                <w:i/>
                <w:color w:val="000000"/>
                <w:sz w:val="28"/>
                <w:szCs w:val="22"/>
                <w:lang w:eastAsia="en-GB"/>
              </w:rPr>
              <w:t>Theme: D51 Administration of justice &amp; fair trial</w:t>
            </w:r>
          </w:p>
        </w:tc>
      </w:tr>
      <w:tr w:rsidR="00530E88" w:rsidRPr="00530E88" w14:paraId="7FCC5393" w14:textId="77777777" w:rsidTr="00530E88">
        <w:trPr>
          <w:cantSplit/>
        </w:trPr>
        <w:tc>
          <w:tcPr>
            <w:tcW w:w="4520" w:type="dxa"/>
            <w:tcBorders>
              <w:bottom w:val="dotted" w:sz="4" w:space="0" w:color="auto"/>
            </w:tcBorders>
            <w:shd w:val="clear" w:color="auto" w:fill="auto"/>
            <w:hideMark/>
          </w:tcPr>
          <w:p w14:paraId="0E491EFA" w14:textId="7DB5AD13"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82.55. Strengthen the proper functioning of the People’s Lawyers Office by providing financial and technical support in order that everybody has the right to a due process and legal representation </w:t>
            </w:r>
            <w:r>
              <w:rPr>
                <w:color w:val="000000"/>
                <w:szCs w:val="22"/>
                <w:lang w:eastAsia="en-GB"/>
              </w:rPr>
              <w:t>(</w:t>
            </w:r>
            <w:r w:rsidRPr="00530E88">
              <w:rPr>
                <w:color w:val="000000"/>
                <w:szCs w:val="22"/>
                <w:lang w:eastAsia="en-GB"/>
              </w:rPr>
              <w:t>France</w:t>
            </w:r>
            <w:r>
              <w:rPr>
                <w:color w:val="000000"/>
                <w:szCs w:val="22"/>
                <w:lang w:eastAsia="en-GB"/>
              </w:rPr>
              <w:t>)</w:t>
            </w:r>
            <w:r w:rsidRPr="00530E88">
              <w:rPr>
                <w:color w:val="000000"/>
                <w:szCs w:val="22"/>
                <w:lang w:eastAsia="en-GB"/>
              </w:rPr>
              <w:t>;</w:t>
            </w:r>
          </w:p>
          <w:p w14:paraId="7A28BD57" w14:textId="6BC20464"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tcBorders>
              <w:bottom w:val="dotted" w:sz="4" w:space="0" w:color="auto"/>
            </w:tcBorders>
            <w:shd w:val="clear" w:color="auto" w:fill="auto"/>
            <w:hideMark/>
          </w:tcPr>
          <w:p w14:paraId="4E57A528" w14:textId="2057BB17"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tcBorders>
              <w:bottom w:val="dotted" w:sz="4" w:space="0" w:color="auto"/>
            </w:tcBorders>
            <w:shd w:val="clear" w:color="auto" w:fill="auto"/>
            <w:hideMark/>
          </w:tcPr>
          <w:p w14:paraId="67776F98"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D51 Administration of justice &amp; fair trial</w:t>
            </w:r>
          </w:p>
          <w:p w14:paraId="7EF84E94"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B51 Right to an effective remedy</w:t>
            </w:r>
          </w:p>
          <w:p w14:paraId="64101464"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A63 Budget and resources (for human rights implementation)</w:t>
            </w:r>
          </w:p>
          <w:p w14:paraId="02CE68C7" w14:textId="16EB8312"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S16 SDG 16 - peace, justice and strong institutions</w:t>
            </w:r>
          </w:p>
          <w:p w14:paraId="778E779C"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1367D2E4" w14:textId="399DF79A"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tc>
        <w:tc>
          <w:tcPr>
            <w:tcW w:w="5200" w:type="dxa"/>
            <w:tcBorders>
              <w:bottom w:val="dotted" w:sz="4" w:space="0" w:color="auto"/>
            </w:tcBorders>
            <w:shd w:val="clear" w:color="auto" w:fill="auto"/>
            <w:hideMark/>
          </w:tcPr>
          <w:p w14:paraId="69EDA87A" w14:textId="77777777" w:rsidR="00530E88" w:rsidRDefault="00530E88" w:rsidP="00530E88">
            <w:pPr>
              <w:suppressAutoHyphens w:val="0"/>
              <w:spacing w:before="60" w:after="60" w:line="240" w:lineRule="auto"/>
              <w:ind w:left="57" w:right="57"/>
              <w:rPr>
                <w:color w:val="000000"/>
                <w:szCs w:val="22"/>
                <w:lang w:eastAsia="en-GB"/>
              </w:rPr>
            </w:pPr>
          </w:p>
          <w:p w14:paraId="111222C3" w14:textId="6B4EFD8D"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53F948BC" w14:textId="77777777" w:rsidTr="00200A5F">
        <w:trPr>
          <w:cantSplit/>
        </w:trPr>
        <w:tc>
          <w:tcPr>
            <w:tcW w:w="15220" w:type="dxa"/>
            <w:gridSpan w:val="4"/>
            <w:shd w:val="clear" w:color="auto" w:fill="DBE5F1"/>
            <w:hideMark/>
          </w:tcPr>
          <w:p w14:paraId="1F2B1CB7" w14:textId="0FFCDE69" w:rsidR="00530E88" w:rsidRPr="00530E88" w:rsidRDefault="00530E88" w:rsidP="00530E88">
            <w:pPr>
              <w:suppressAutoHyphens w:val="0"/>
              <w:spacing w:before="40" w:after="40" w:line="240" w:lineRule="auto"/>
              <w:rPr>
                <w:b/>
                <w:i/>
                <w:color w:val="000000"/>
                <w:sz w:val="28"/>
                <w:szCs w:val="22"/>
                <w:lang w:eastAsia="en-GB"/>
              </w:rPr>
            </w:pPr>
            <w:r w:rsidRPr="00530E88">
              <w:rPr>
                <w:b/>
                <w:i/>
                <w:color w:val="000000"/>
                <w:sz w:val="28"/>
                <w:szCs w:val="22"/>
                <w:lang w:eastAsia="en-GB"/>
              </w:rPr>
              <w:t>Theme: D7 Right to participation in public affairs and right to vote</w:t>
            </w:r>
          </w:p>
        </w:tc>
      </w:tr>
      <w:tr w:rsidR="00530E88" w:rsidRPr="00530E88" w14:paraId="72AF3C87" w14:textId="77777777" w:rsidTr="00530E88">
        <w:trPr>
          <w:cantSplit/>
        </w:trPr>
        <w:tc>
          <w:tcPr>
            <w:tcW w:w="4520" w:type="dxa"/>
            <w:tcBorders>
              <w:bottom w:val="dotted" w:sz="4" w:space="0" w:color="auto"/>
            </w:tcBorders>
            <w:shd w:val="clear" w:color="auto" w:fill="auto"/>
            <w:hideMark/>
          </w:tcPr>
          <w:p w14:paraId="758A52DA" w14:textId="32DF168A"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82.58. Organize a by-election in </w:t>
            </w:r>
            <w:proofErr w:type="spellStart"/>
            <w:r w:rsidRPr="00530E88">
              <w:rPr>
                <w:color w:val="000000"/>
                <w:szCs w:val="22"/>
                <w:lang w:eastAsia="en-GB"/>
              </w:rPr>
              <w:t>Nukufetau</w:t>
            </w:r>
            <w:proofErr w:type="spellEnd"/>
            <w:r w:rsidRPr="00530E88">
              <w:rPr>
                <w:color w:val="000000"/>
                <w:szCs w:val="22"/>
                <w:lang w:eastAsia="en-GB"/>
              </w:rPr>
              <w:t xml:space="preserve"> as soon as practicable </w:t>
            </w:r>
            <w:r>
              <w:rPr>
                <w:color w:val="000000"/>
                <w:szCs w:val="22"/>
                <w:lang w:eastAsia="en-GB"/>
              </w:rPr>
              <w:t>(</w:t>
            </w:r>
            <w:r w:rsidRPr="00530E88">
              <w:rPr>
                <w:color w:val="000000"/>
                <w:szCs w:val="22"/>
                <w:lang w:eastAsia="en-GB"/>
              </w:rPr>
              <w:t>United States of America</w:t>
            </w:r>
            <w:r>
              <w:rPr>
                <w:color w:val="000000"/>
                <w:szCs w:val="22"/>
                <w:lang w:eastAsia="en-GB"/>
              </w:rPr>
              <w:t>)</w:t>
            </w:r>
            <w:r w:rsidRPr="00530E88">
              <w:rPr>
                <w:color w:val="000000"/>
                <w:szCs w:val="22"/>
                <w:lang w:eastAsia="en-GB"/>
              </w:rPr>
              <w:t>;</w:t>
            </w:r>
          </w:p>
          <w:p w14:paraId="1D682D3D" w14:textId="0D2F6AEA"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tcBorders>
              <w:bottom w:val="dotted" w:sz="4" w:space="0" w:color="auto"/>
            </w:tcBorders>
            <w:shd w:val="clear" w:color="auto" w:fill="auto"/>
            <w:hideMark/>
          </w:tcPr>
          <w:p w14:paraId="4680A6AB" w14:textId="05FA2FBA"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tcBorders>
              <w:bottom w:val="dotted" w:sz="4" w:space="0" w:color="auto"/>
            </w:tcBorders>
            <w:shd w:val="clear" w:color="auto" w:fill="auto"/>
            <w:hideMark/>
          </w:tcPr>
          <w:p w14:paraId="73FB36E6"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D7 Right to participation in public affairs and right to vote</w:t>
            </w:r>
          </w:p>
          <w:p w14:paraId="56B4F617"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A47 Good governance</w:t>
            </w:r>
          </w:p>
          <w:p w14:paraId="5989EC98" w14:textId="07760BF2"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S16 SDG 16 - peace, justice and strong institutions</w:t>
            </w:r>
          </w:p>
          <w:p w14:paraId="77D6DE50"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5086B7DA" w14:textId="6F9771E8"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tc>
        <w:tc>
          <w:tcPr>
            <w:tcW w:w="5200" w:type="dxa"/>
            <w:tcBorders>
              <w:bottom w:val="dotted" w:sz="4" w:space="0" w:color="auto"/>
            </w:tcBorders>
            <w:shd w:val="clear" w:color="auto" w:fill="auto"/>
            <w:hideMark/>
          </w:tcPr>
          <w:p w14:paraId="075C14B3" w14:textId="77777777" w:rsidR="00530E88" w:rsidRDefault="00530E88" w:rsidP="00530E88">
            <w:pPr>
              <w:suppressAutoHyphens w:val="0"/>
              <w:spacing w:before="60" w:after="60" w:line="240" w:lineRule="auto"/>
              <w:ind w:left="57" w:right="57"/>
              <w:rPr>
                <w:color w:val="000000"/>
                <w:szCs w:val="22"/>
                <w:lang w:eastAsia="en-GB"/>
              </w:rPr>
            </w:pPr>
          </w:p>
          <w:p w14:paraId="5B47F5D8" w14:textId="00D74B91"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2AAACED8" w14:textId="77777777" w:rsidTr="007D2C56">
        <w:trPr>
          <w:cantSplit/>
        </w:trPr>
        <w:tc>
          <w:tcPr>
            <w:tcW w:w="15220" w:type="dxa"/>
            <w:gridSpan w:val="4"/>
            <w:shd w:val="clear" w:color="auto" w:fill="DBE5F1"/>
            <w:hideMark/>
          </w:tcPr>
          <w:p w14:paraId="66D59465" w14:textId="0FEF9D92" w:rsidR="00530E88" w:rsidRPr="00530E88" w:rsidRDefault="00530E88" w:rsidP="00530E88">
            <w:pPr>
              <w:suppressAutoHyphens w:val="0"/>
              <w:spacing w:before="40" w:after="40" w:line="240" w:lineRule="auto"/>
              <w:rPr>
                <w:b/>
                <w:i/>
                <w:color w:val="000000"/>
                <w:sz w:val="28"/>
                <w:szCs w:val="22"/>
                <w:lang w:eastAsia="en-GB"/>
              </w:rPr>
            </w:pPr>
            <w:r w:rsidRPr="00530E88">
              <w:rPr>
                <w:b/>
                <w:i/>
                <w:color w:val="000000"/>
                <w:sz w:val="28"/>
                <w:szCs w:val="22"/>
                <w:lang w:eastAsia="en-GB"/>
              </w:rPr>
              <w:lastRenderedPageBreak/>
              <w:t>Theme: E22 Right to food</w:t>
            </w:r>
          </w:p>
        </w:tc>
      </w:tr>
      <w:tr w:rsidR="00530E88" w:rsidRPr="00530E88" w14:paraId="3C581CEB" w14:textId="77777777" w:rsidTr="00530E88">
        <w:trPr>
          <w:cantSplit/>
        </w:trPr>
        <w:tc>
          <w:tcPr>
            <w:tcW w:w="4520" w:type="dxa"/>
            <w:tcBorders>
              <w:bottom w:val="dotted" w:sz="4" w:space="0" w:color="auto"/>
            </w:tcBorders>
            <w:shd w:val="clear" w:color="auto" w:fill="auto"/>
            <w:hideMark/>
          </w:tcPr>
          <w:p w14:paraId="26EB50C7" w14:textId="7E54D8B0"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82.59. Implement policies to promote food security </w:t>
            </w:r>
            <w:r>
              <w:rPr>
                <w:color w:val="000000"/>
                <w:szCs w:val="22"/>
                <w:lang w:eastAsia="en-GB"/>
              </w:rPr>
              <w:t>(</w:t>
            </w:r>
            <w:r w:rsidRPr="00530E88">
              <w:rPr>
                <w:color w:val="000000"/>
                <w:szCs w:val="22"/>
                <w:lang w:eastAsia="en-GB"/>
              </w:rPr>
              <w:t>Mexico</w:t>
            </w:r>
            <w:r>
              <w:rPr>
                <w:color w:val="000000"/>
                <w:szCs w:val="22"/>
                <w:lang w:eastAsia="en-GB"/>
              </w:rPr>
              <w:t>)</w:t>
            </w:r>
            <w:r w:rsidRPr="00530E88">
              <w:rPr>
                <w:color w:val="000000"/>
                <w:szCs w:val="22"/>
                <w:lang w:eastAsia="en-GB"/>
              </w:rPr>
              <w:t>;</w:t>
            </w:r>
          </w:p>
          <w:p w14:paraId="75CDFA60" w14:textId="6F254CC6"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tcBorders>
              <w:bottom w:val="dotted" w:sz="4" w:space="0" w:color="auto"/>
            </w:tcBorders>
            <w:shd w:val="clear" w:color="auto" w:fill="auto"/>
            <w:hideMark/>
          </w:tcPr>
          <w:p w14:paraId="17F514FD" w14:textId="736A06EE"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tcBorders>
              <w:bottom w:val="dotted" w:sz="4" w:space="0" w:color="auto"/>
            </w:tcBorders>
            <w:shd w:val="clear" w:color="auto" w:fill="auto"/>
            <w:hideMark/>
          </w:tcPr>
          <w:p w14:paraId="13542DD4"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E22 Right to food</w:t>
            </w:r>
          </w:p>
          <w:p w14:paraId="4617AB1A" w14:textId="7751AC84"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S02 SDG 2 - hunger and food security</w:t>
            </w:r>
          </w:p>
          <w:p w14:paraId="06386738"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3032E549" w14:textId="4D8A57EE"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tc>
        <w:tc>
          <w:tcPr>
            <w:tcW w:w="5200" w:type="dxa"/>
            <w:tcBorders>
              <w:bottom w:val="dotted" w:sz="4" w:space="0" w:color="auto"/>
            </w:tcBorders>
            <w:shd w:val="clear" w:color="auto" w:fill="auto"/>
            <w:hideMark/>
          </w:tcPr>
          <w:p w14:paraId="283CE943" w14:textId="77777777" w:rsidR="00530E88" w:rsidRDefault="00530E88" w:rsidP="00530E88">
            <w:pPr>
              <w:suppressAutoHyphens w:val="0"/>
              <w:spacing w:before="60" w:after="60" w:line="240" w:lineRule="auto"/>
              <w:ind w:left="57" w:right="57"/>
              <w:rPr>
                <w:color w:val="000000"/>
                <w:szCs w:val="22"/>
                <w:lang w:eastAsia="en-GB"/>
              </w:rPr>
            </w:pPr>
          </w:p>
          <w:p w14:paraId="2B92DDEA" w14:textId="0BB32FD6"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777FB92C" w14:textId="77777777" w:rsidTr="00EB3051">
        <w:trPr>
          <w:cantSplit/>
        </w:trPr>
        <w:tc>
          <w:tcPr>
            <w:tcW w:w="15220" w:type="dxa"/>
            <w:gridSpan w:val="4"/>
            <w:shd w:val="clear" w:color="auto" w:fill="DBE5F1"/>
            <w:hideMark/>
          </w:tcPr>
          <w:p w14:paraId="4D595787" w14:textId="25F2DFC8" w:rsidR="00530E88" w:rsidRPr="00530E88" w:rsidRDefault="00530E88" w:rsidP="00530E88">
            <w:pPr>
              <w:suppressAutoHyphens w:val="0"/>
              <w:spacing w:before="40" w:after="40" w:line="240" w:lineRule="auto"/>
              <w:rPr>
                <w:b/>
                <w:i/>
                <w:color w:val="000000"/>
                <w:sz w:val="28"/>
                <w:szCs w:val="22"/>
                <w:lang w:eastAsia="en-GB"/>
              </w:rPr>
            </w:pPr>
            <w:r w:rsidRPr="00530E88">
              <w:rPr>
                <w:b/>
                <w:i/>
                <w:color w:val="000000"/>
                <w:sz w:val="28"/>
                <w:szCs w:val="22"/>
                <w:lang w:eastAsia="en-GB"/>
              </w:rPr>
              <w:t>Theme: E26 Human Rights &amp; drinking water and sanitation</w:t>
            </w:r>
          </w:p>
        </w:tc>
      </w:tr>
      <w:tr w:rsidR="00530E88" w:rsidRPr="00530E88" w14:paraId="1E3CA290" w14:textId="77777777" w:rsidTr="00530E88">
        <w:trPr>
          <w:cantSplit/>
        </w:trPr>
        <w:tc>
          <w:tcPr>
            <w:tcW w:w="4520" w:type="dxa"/>
            <w:shd w:val="clear" w:color="auto" w:fill="auto"/>
            <w:hideMark/>
          </w:tcPr>
          <w:p w14:paraId="4D10FFBB" w14:textId="4A73E8BF"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82.60. Comply with the UN Special Rapporteur’s recommendation to adopt and implement a national water strategy and plan of action covering the entire population </w:t>
            </w:r>
            <w:r>
              <w:rPr>
                <w:color w:val="000000"/>
                <w:szCs w:val="22"/>
                <w:lang w:eastAsia="en-GB"/>
              </w:rPr>
              <w:t>(</w:t>
            </w:r>
            <w:r w:rsidRPr="00530E88">
              <w:rPr>
                <w:color w:val="000000"/>
                <w:szCs w:val="22"/>
                <w:lang w:eastAsia="en-GB"/>
              </w:rPr>
              <w:t>Trinidad and Tobago</w:t>
            </w:r>
            <w:r>
              <w:rPr>
                <w:color w:val="000000"/>
                <w:szCs w:val="22"/>
                <w:lang w:eastAsia="en-GB"/>
              </w:rPr>
              <w:t>)</w:t>
            </w:r>
            <w:r w:rsidRPr="00530E88">
              <w:rPr>
                <w:color w:val="000000"/>
                <w:szCs w:val="22"/>
                <w:lang w:eastAsia="en-GB"/>
              </w:rPr>
              <w:t>;</w:t>
            </w:r>
          </w:p>
          <w:p w14:paraId="79EFB2BC" w14:textId="04FF49DC"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shd w:val="clear" w:color="auto" w:fill="auto"/>
            <w:hideMark/>
          </w:tcPr>
          <w:p w14:paraId="1551143C" w14:textId="0FE5AFBD"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shd w:val="clear" w:color="auto" w:fill="auto"/>
            <w:hideMark/>
          </w:tcPr>
          <w:p w14:paraId="7D3334BB"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E26 Human Rights &amp; drinking water and sanitation</w:t>
            </w:r>
          </w:p>
          <w:p w14:paraId="749DA7AB"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A25 Follow-up to special procedures</w:t>
            </w:r>
          </w:p>
          <w:p w14:paraId="3FBB2EEC"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A24 Cooperation with special procedures</w:t>
            </w:r>
          </w:p>
          <w:p w14:paraId="57A20FA8" w14:textId="5F364328"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S06 SDG 6 - water and sanitation</w:t>
            </w:r>
          </w:p>
          <w:p w14:paraId="410533C1"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628205E8" w14:textId="1FA7966D"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tc>
        <w:tc>
          <w:tcPr>
            <w:tcW w:w="5200" w:type="dxa"/>
            <w:shd w:val="clear" w:color="auto" w:fill="auto"/>
            <w:hideMark/>
          </w:tcPr>
          <w:p w14:paraId="644E80EA" w14:textId="77777777" w:rsidR="00530E88" w:rsidRDefault="00530E88" w:rsidP="00530E88">
            <w:pPr>
              <w:suppressAutoHyphens w:val="0"/>
              <w:spacing w:before="60" w:after="60" w:line="240" w:lineRule="auto"/>
              <w:ind w:left="57" w:right="57"/>
              <w:rPr>
                <w:color w:val="000000"/>
                <w:szCs w:val="22"/>
                <w:lang w:eastAsia="en-GB"/>
              </w:rPr>
            </w:pPr>
          </w:p>
          <w:p w14:paraId="31297364" w14:textId="41B9F18A"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689E5C90" w14:textId="77777777" w:rsidTr="00530E88">
        <w:trPr>
          <w:cantSplit/>
        </w:trPr>
        <w:tc>
          <w:tcPr>
            <w:tcW w:w="4520" w:type="dxa"/>
            <w:shd w:val="clear" w:color="auto" w:fill="auto"/>
            <w:hideMark/>
          </w:tcPr>
          <w:p w14:paraId="1BA8D1B7" w14:textId="77777777"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82.62. Move forward, at the earliest possible opportunity, with the adoption of the draft Water Act to establish a legal framework and put in place water resources and sanitation infrastructure, including adequate collection, storage and distribution mechanisms to alleviate the challenges of scarcity and to ensure that all its citizen’s right to safe drinking water and sanitation are safeguarded (Maldives);</w:t>
            </w:r>
          </w:p>
          <w:p w14:paraId="173542FC" w14:textId="50C12F0C"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shd w:val="clear" w:color="auto" w:fill="auto"/>
            <w:hideMark/>
          </w:tcPr>
          <w:p w14:paraId="440D740A" w14:textId="2DDF8B77"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shd w:val="clear" w:color="auto" w:fill="auto"/>
            <w:hideMark/>
          </w:tcPr>
          <w:p w14:paraId="2F00661F"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E26 Human Rights &amp; drinking water and sanitation</w:t>
            </w:r>
          </w:p>
          <w:p w14:paraId="53D0280B"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A41 Constitutional and legislative framework</w:t>
            </w:r>
          </w:p>
          <w:p w14:paraId="36CD5DF4" w14:textId="3D5A7F3D"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S06 SDG 6 - water and sanitation</w:t>
            </w:r>
          </w:p>
          <w:p w14:paraId="56462EEE"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53297E5F" w14:textId="459A6F2A"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tc>
        <w:tc>
          <w:tcPr>
            <w:tcW w:w="5200" w:type="dxa"/>
            <w:shd w:val="clear" w:color="auto" w:fill="auto"/>
            <w:hideMark/>
          </w:tcPr>
          <w:p w14:paraId="2F0C4F29" w14:textId="77777777" w:rsidR="00530E88" w:rsidRDefault="00530E88" w:rsidP="00530E88">
            <w:pPr>
              <w:suppressAutoHyphens w:val="0"/>
              <w:spacing w:before="60" w:after="60" w:line="240" w:lineRule="auto"/>
              <w:ind w:left="57" w:right="57"/>
              <w:rPr>
                <w:color w:val="000000"/>
                <w:szCs w:val="22"/>
                <w:lang w:eastAsia="en-GB"/>
              </w:rPr>
            </w:pPr>
          </w:p>
          <w:p w14:paraId="79E1DB13" w14:textId="69008435"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6FD2CE00" w14:textId="77777777" w:rsidTr="00530E88">
        <w:trPr>
          <w:cantSplit/>
        </w:trPr>
        <w:tc>
          <w:tcPr>
            <w:tcW w:w="4520" w:type="dxa"/>
            <w:shd w:val="clear" w:color="auto" w:fill="auto"/>
            <w:hideMark/>
          </w:tcPr>
          <w:p w14:paraId="0D9176F6" w14:textId="453B0EAB"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82.64. Include, among the priorities of the Second National</w:t>
            </w:r>
            <w:r>
              <w:rPr>
                <w:color w:val="000000"/>
                <w:szCs w:val="22"/>
                <w:lang w:eastAsia="en-GB"/>
              </w:rPr>
              <w:t xml:space="preserve"> </w:t>
            </w:r>
            <w:r w:rsidRPr="00530E88">
              <w:rPr>
                <w:color w:val="000000"/>
                <w:szCs w:val="22"/>
                <w:lang w:eastAsia="en-GB"/>
              </w:rPr>
              <w:t>Strategic Development Plan,</w:t>
            </w:r>
            <w:r>
              <w:rPr>
                <w:color w:val="000000"/>
                <w:szCs w:val="22"/>
                <w:lang w:eastAsia="en-GB"/>
              </w:rPr>
              <w:t xml:space="preserve"> </w:t>
            </w:r>
            <w:r w:rsidRPr="00530E88">
              <w:rPr>
                <w:color w:val="000000"/>
                <w:szCs w:val="22"/>
                <w:lang w:eastAsia="en-GB"/>
              </w:rPr>
              <w:t xml:space="preserve">the access to sanitation along with access to drinking water which is already contained </w:t>
            </w:r>
            <w:r>
              <w:rPr>
                <w:color w:val="000000"/>
                <w:szCs w:val="22"/>
                <w:lang w:eastAsia="en-GB"/>
              </w:rPr>
              <w:t>(</w:t>
            </w:r>
            <w:r w:rsidRPr="00530E88">
              <w:rPr>
                <w:color w:val="000000"/>
                <w:szCs w:val="22"/>
                <w:lang w:eastAsia="en-GB"/>
              </w:rPr>
              <w:t>Spain</w:t>
            </w:r>
            <w:r>
              <w:rPr>
                <w:color w:val="000000"/>
                <w:szCs w:val="22"/>
                <w:lang w:eastAsia="en-GB"/>
              </w:rPr>
              <w:t>)</w:t>
            </w:r>
            <w:r w:rsidRPr="00530E88">
              <w:rPr>
                <w:color w:val="000000"/>
                <w:szCs w:val="22"/>
                <w:lang w:eastAsia="en-GB"/>
              </w:rPr>
              <w:t>;</w:t>
            </w:r>
          </w:p>
          <w:p w14:paraId="1E51F979" w14:textId="1E36CD0F"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shd w:val="clear" w:color="auto" w:fill="auto"/>
            <w:hideMark/>
          </w:tcPr>
          <w:p w14:paraId="273986CB" w14:textId="468BB7A0"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shd w:val="clear" w:color="auto" w:fill="auto"/>
            <w:hideMark/>
          </w:tcPr>
          <w:p w14:paraId="69765798"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E26 Human Rights &amp; drinking water and sanitation</w:t>
            </w:r>
          </w:p>
          <w:p w14:paraId="59983441"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A46 National Plans of Action on Human Rights (or specific areas)</w:t>
            </w:r>
          </w:p>
          <w:p w14:paraId="4FE11FF7"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B41 Right to development</w:t>
            </w:r>
          </w:p>
          <w:p w14:paraId="6B49F881" w14:textId="3F197D1A"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S06 SDG 6 - water and sanitation</w:t>
            </w:r>
          </w:p>
          <w:p w14:paraId="1F3CA91A"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64F4EB1E" w14:textId="4435A310"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tc>
        <w:tc>
          <w:tcPr>
            <w:tcW w:w="5200" w:type="dxa"/>
            <w:shd w:val="clear" w:color="auto" w:fill="auto"/>
            <w:hideMark/>
          </w:tcPr>
          <w:p w14:paraId="6D105CA7" w14:textId="77777777" w:rsidR="00530E88" w:rsidRDefault="00530E88" w:rsidP="00530E88">
            <w:pPr>
              <w:suppressAutoHyphens w:val="0"/>
              <w:spacing w:before="60" w:after="60" w:line="240" w:lineRule="auto"/>
              <w:ind w:left="57" w:right="57"/>
              <w:rPr>
                <w:color w:val="000000"/>
                <w:szCs w:val="22"/>
                <w:lang w:eastAsia="en-GB"/>
              </w:rPr>
            </w:pPr>
          </w:p>
          <w:p w14:paraId="22ECC1C8" w14:textId="165884EC"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3863EDFA" w14:textId="77777777" w:rsidTr="00530E88">
        <w:trPr>
          <w:cantSplit/>
        </w:trPr>
        <w:tc>
          <w:tcPr>
            <w:tcW w:w="4520" w:type="dxa"/>
            <w:shd w:val="clear" w:color="auto" w:fill="auto"/>
            <w:hideMark/>
          </w:tcPr>
          <w:p w14:paraId="520F8026" w14:textId="0D60F624"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82.61. Increase the initiatives to guarantee access for all to drinking water and sanitation </w:t>
            </w:r>
            <w:r>
              <w:rPr>
                <w:color w:val="000000"/>
                <w:szCs w:val="22"/>
                <w:lang w:eastAsia="en-GB"/>
              </w:rPr>
              <w:t>(</w:t>
            </w:r>
            <w:r w:rsidRPr="00530E88">
              <w:rPr>
                <w:color w:val="000000"/>
                <w:szCs w:val="22"/>
                <w:lang w:eastAsia="en-GB"/>
              </w:rPr>
              <w:t>Spain</w:t>
            </w:r>
            <w:r>
              <w:rPr>
                <w:color w:val="000000"/>
                <w:szCs w:val="22"/>
                <w:lang w:eastAsia="en-GB"/>
              </w:rPr>
              <w:t>)</w:t>
            </w:r>
            <w:r w:rsidRPr="00530E88">
              <w:rPr>
                <w:color w:val="000000"/>
                <w:szCs w:val="22"/>
                <w:lang w:eastAsia="en-GB"/>
              </w:rPr>
              <w:t>;</w:t>
            </w:r>
          </w:p>
          <w:p w14:paraId="0535C69F" w14:textId="376568EE"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shd w:val="clear" w:color="auto" w:fill="auto"/>
            <w:hideMark/>
          </w:tcPr>
          <w:p w14:paraId="67D6F650" w14:textId="00C67603"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shd w:val="clear" w:color="auto" w:fill="auto"/>
            <w:hideMark/>
          </w:tcPr>
          <w:p w14:paraId="734A2953"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E26 Human Rights &amp; drinking water and sanitation</w:t>
            </w:r>
          </w:p>
          <w:p w14:paraId="143E2F6A"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A46 National Plans of Action on Human Rights (or specific areas)</w:t>
            </w:r>
          </w:p>
          <w:p w14:paraId="12B0B949" w14:textId="7F204684"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S06 SDG 6 - water and sanitation</w:t>
            </w:r>
          </w:p>
          <w:p w14:paraId="24BB58FF"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3CB44A55" w14:textId="78FEE502"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tc>
        <w:tc>
          <w:tcPr>
            <w:tcW w:w="5200" w:type="dxa"/>
            <w:shd w:val="clear" w:color="auto" w:fill="auto"/>
            <w:hideMark/>
          </w:tcPr>
          <w:p w14:paraId="09018CA1" w14:textId="77777777" w:rsidR="00530E88" w:rsidRDefault="00530E88" w:rsidP="00530E88">
            <w:pPr>
              <w:suppressAutoHyphens w:val="0"/>
              <w:spacing w:before="60" w:after="60" w:line="240" w:lineRule="auto"/>
              <w:ind w:left="57" w:right="57"/>
              <w:rPr>
                <w:color w:val="000000"/>
                <w:szCs w:val="22"/>
                <w:lang w:eastAsia="en-GB"/>
              </w:rPr>
            </w:pPr>
          </w:p>
          <w:p w14:paraId="6B946E9A" w14:textId="6A823D8D"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0580EECA" w14:textId="77777777" w:rsidTr="00530E88">
        <w:trPr>
          <w:cantSplit/>
        </w:trPr>
        <w:tc>
          <w:tcPr>
            <w:tcW w:w="4520" w:type="dxa"/>
            <w:tcBorders>
              <w:bottom w:val="dotted" w:sz="4" w:space="0" w:color="auto"/>
            </w:tcBorders>
            <w:shd w:val="clear" w:color="auto" w:fill="auto"/>
            <w:hideMark/>
          </w:tcPr>
          <w:p w14:paraId="5C44EE38" w14:textId="43261EB0"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82.63. Adopt and implement a national water strategy and plan of action covering the entire population, and make access to water and sanitation affordable to all </w:t>
            </w:r>
            <w:r>
              <w:rPr>
                <w:color w:val="000000"/>
                <w:szCs w:val="22"/>
                <w:lang w:eastAsia="en-GB"/>
              </w:rPr>
              <w:t>(</w:t>
            </w:r>
            <w:r w:rsidRPr="00530E88">
              <w:rPr>
                <w:color w:val="000000"/>
                <w:szCs w:val="22"/>
                <w:lang w:eastAsia="en-GB"/>
              </w:rPr>
              <w:t>Slovenia</w:t>
            </w:r>
            <w:r>
              <w:rPr>
                <w:color w:val="000000"/>
                <w:szCs w:val="22"/>
                <w:lang w:eastAsia="en-GB"/>
              </w:rPr>
              <w:t>)</w:t>
            </w:r>
            <w:r w:rsidRPr="00530E88">
              <w:rPr>
                <w:color w:val="000000"/>
                <w:szCs w:val="22"/>
                <w:lang w:eastAsia="en-GB"/>
              </w:rPr>
              <w:t>;</w:t>
            </w:r>
          </w:p>
          <w:p w14:paraId="6CAD562D" w14:textId="487739F1"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tcBorders>
              <w:bottom w:val="dotted" w:sz="4" w:space="0" w:color="auto"/>
            </w:tcBorders>
            <w:shd w:val="clear" w:color="auto" w:fill="auto"/>
            <w:hideMark/>
          </w:tcPr>
          <w:p w14:paraId="5391BBFE" w14:textId="0C530DCD"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tcBorders>
              <w:bottom w:val="dotted" w:sz="4" w:space="0" w:color="auto"/>
            </w:tcBorders>
            <w:shd w:val="clear" w:color="auto" w:fill="auto"/>
            <w:hideMark/>
          </w:tcPr>
          <w:p w14:paraId="13C23FFE"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E26 Human Rights &amp; drinking water and sanitation</w:t>
            </w:r>
          </w:p>
          <w:p w14:paraId="76A93658"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A46 National Plans of Action on Human Rights (or specific areas)</w:t>
            </w:r>
          </w:p>
          <w:p w14:paraId="050190A4" w14:textId="1E1DC20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S06 SDG 6 - water and sanitation</w:t>
            </w:r>
          </w:p>
          <w:p w14:paraId="05D603F3"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18E5DF2F" w14:textId="702A001B"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tc>
        <w:tc>
          <w:tcPr>
            <w:tcW w:w="5200" w:type="dxa"/>
            <w:tcBorders>
              <w:bottom w:val="dotted" w:sz="4" w:space="0" w:color="auto"/>
            </w:tcBorders>
            <w:shd w:val="clear" w:color="auto" w:fill="auto"/>
            <w:hideMark/>
          </w:tcPr>
          <w:p w14:paraId="7C6F52AB" w14:textId="77777777" w:rsidR="00530E88" w:rsidRDefault="00530E88" w:rsidP="00530E88">
            <w:pPr>
              <w:suppressAutoHyphens w:val="0"/>
              <w:spacing w:before="60" w:after="60" w:line="240" w:lineRule="auto"/>
              <w:ind w:left="57" w:right="57"/>
              <w:rPr>
                <w:color w:val="000000"/>
                <w:szCs w:val="22"/>
                <w:lang w:eastAsia="en-GB"/>
              </w:rPr>
            </w:pPr>
          </w:p>
          <w:p w14:paraId="45AFD4BB" w14:textId="5E7347C6"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2788E72E" w14:textId="77777777" w:rsidTr="008C2551">
        <w:trPr>
          <w:cantSplit/>
        </w:trPr>
        <w:tc>
          <w:tcPr>
            <w:tcW w:w="15220" w:type="dxa"/>
            <w:gridSpan w:val="4"/>
            <w:shd w:val="clear" w:color="auto" w:fill="DBE5F1"/>
            <w:hideMark/>
          </w:tcPr>
          <w:p w14:paraId="4643866D" w14:textId="4E0653A3" w:rsidR="00530E88" w:rsidRPr="00530E88" w:rsidRDefault="00530E88" w:rsidP="00530E88">
            <w:pPr>
              <w:suppressAutoHyphens w:val="0"/>
              <w:spacing w:before="40" w:after="40" w:line="240" w:lineRule="auto"/>
              <w:rPr>
                <w:b/>
                <w:i/>
                <w:color w:val="000000"/>
                <w:sz w:val="28"/>
                <w:szCs w:val="22"/>
                <w:lang w:eastAsia="en-GB"/>
              </w:rPr>
            </w:pPr>
            <w:r w:rsidRPr="00530E88">
              <w:rPr>
                <w:b/>
                <w:i/>
                <w:color w:val="000000"/>
                <w:sz w:val="28"/>
                <w:szCs w:val="22"/>
                <w:lang w:eastAsia="en-GB"/>
              </w:rPr>
              <w:lastRenderedPageBreak/>
              <w:t>Theme: E51 Right to education - General</w:t>
            </w:r>
          </w:p>
        </w:tc>
      </w:tr>
      <w:tr w:rsidR="00530E88" w:rsidRPr="00530E88" w14:paraId="07D81C23" w14:textId="77777777" w:rsidTr="00530E88">
        <w:trPr>
          <w:cantSplit/>
        </w:trPr>
        <w:tc>
          <w:tcPr>
            <w:tcW w:w="4520" w:type="dxa"/>
            <w:tcBorders>
              <w:bottom w:val="dotted" w:sz="4" w:space="0" w:color="auto"/>
            </w:tcBorders>
            <w:shd w:val="clear" w:color="auto" w:fill="auto"/>
            <w:hideMark/>
          </w:tcPr>
          <w:p w14:paraId="404FBDA8" w14:textId="078702E7"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82.65. Improve access to education for children living in rural areas and adopt further measures, special laws and awareness programs to promote gender equality in education </w:t>
            </w:r>
            <w:r>
              <w:rPr>
                <w:color w:val="000000"/>
                <w:szCs w:val="22"/>
                <w:lang w:eastAsia="en-GB"/>
              </w:rPr>
              <w:t>(</w:t>
            </w:r>
            <w:r w:rsidRPr="00530E88">
              <w:rPr>
                <w:color w:val="000000"/>
                <w:szCs w:val="22"/>
                <w:lang w:eastAsia="en-GB"/>
              </w:rPr>
              <w:t>Hungary</w:t>
            </w:r>
            <w:r>
              <w:rPr>
                <w:color w:val="000000"/>
                <w:szCs w:val="22"/>
                <w:lang w:eastAsia="en-GB"/>
              </w:rPr>
              <w:t>)</w:t>
            </w:r>
            <w:r w:rsidRPr="00530E88">
              <w:rPr>
                <w:color w:val="000000"/>
                <w:szCs w:val="22"/>
                <w:lang w:eastAsia="en-GB"/>
              </w:rPr>
              <w:t>;</w:t>
            </w:r>
          </w:p>
          <w:p w14:paraId="4A19928C" w14:textId="20F6B755"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tcBorders>
              <w:bottom w:val="dotted" w:sz="4" w:space="0" w:color="auto"/>
            </w:tcBorders>
            <w:shd w:val="clear" w:color="auto" w:fill="auto"/>
            <w:hideMark/>
          </w:tcPr>
          <w:p w14:paraId="78E9C925" w14:textId="1F4AD18F"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tcBorders>
              <w:bottom w:val="dotted" w:sz="4" w:space="0" w:color="auto"/>
            </w:tcBorders>
            <w:shd w:val="clear" w:color="auto" w:fill="auto"/>
            <w:hideMark/>
          </w:tcPr>
          <w:p w14:paraId="37C9873C"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E51 Right to education - General</w:t>
            </w:r>
          </w:p>
          <w:p w14:paraId="7B71E096"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H4 Persons living in rural areas</w:t>
            </w:r>
          </w:p>
          <w:p w14:paraId="59BED288"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F19 Girls</w:t>
            </w:r>
          </w:p>
          <w:p w14:paraId="6F763DA1"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A41 Constitutional and legislative framework</w:t>
            </w:r>
          </w:p>
          <w:p w14:paraId="479FB262"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A54 Awareness raising and dissemination</w:t>
            </w:r>
          </w:p>
          <w:p w14:paraId="7D499050"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F12 Discrimination against women</w:t>
            </w:r>
          </w:p>
          <w:p w14:paraId="442D3982" w14:textId="1542DD21"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S04 SDG 4</w:t>
            </w:r>
            <w:r>
              <w:rPr>
                <w:color w:val="000000"/>
                <w:sz w:val="16"/>
                <w:szCs w:val="22"/>
                <w:lang w:eastAsia="en-GB"/>
              </w:rPr>
              <w:t xml:space="preserve"> </w:t>
            </w:r>
            <w:r w:rsidRPr="00530E88">
              <w:rPr>
                <w:color w:val="000000"/>
                <w:sz w:val="16"/>
                <w:szCs w:val="22"/>
                <w:lang w:eastAsia="en-GB"/>
              </w:rPr>
              <w:t>- education</w:t>
            </w:r>
          </w:p>
          <w:p w14:paraId="7C435879" w14:textId="0A323BCF"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S05 SDG 5 - gender equality and women's empowerment</w:t>
            </w:r>
          </w:p>
          <w:p w14:paraId="06F5953F"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341CDEAF"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children</w:t>
            </w:r>
          </w:p>
          <w:p w14:paraId="21D087C2"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girls</w:t>
            </w:r>
          </w:p>
          <w:p w14:paraId="3BD6851B" w14:textId="0834E0F8"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persons living in rural areas</w:t>
            </w:r>
          </w:p>
        </w:tc>
        <w:tc>
          <w:tcPr>
            <w:tcW w:w="5200" w:type="dxa"/>
            <w:tcBorders>
              <w:bottom w:val="dotted" w:sz="4" w:space="0" w:color="auto"/>
            </w:tcBorders>
            <w:shd w:val="clear" w:color="auto" w:fill="auto"/>
            <w:hideMark/>
          </w:tcPr>
          <w:p w14:paraId="4CB0FE70" w14:textId="77777777" w:rsidR="00530E88" w:rsidRDefault="00530E88" w:rsidP="00530E88">
            <w:pPr>
              <w:suppressAutoHyphens w:val="0"/>
              <w:spacing w:before="60" w:after="60" w:line="240" w:lineRule="auto"/>
              <w:ind w:left="57" w:right="57"/>
              <w:rPr>
                <w:color w:val="000000"/>
                <w:szCs w:val="22"/>
                <w:lang w:eastAsia="en-GB"/>
              </w:rPr>
            </w:pPr>
          </w:p>
          <w:p w14:paraId="2FBD2F9B" w14:textId="596E93A4"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01916441" w14:textId="77777777" w:rsidTr="004110B5">
        <w:trPr>
          <w:cantSplit/>
        </w:trPr>
        <w:tc>
          <w:tcPr>
            <w:tcW w:w="15220" w:type="dxa"/>
            <w:gridSpan w:val="4"/>
            <w:shd w:val="clear" w:color="auto" w:fill="DBE5F1"/>
            <w:hideMark/>
          </w:tcPr>
          <w:p w14:paraId="0C53AFF1" w14:textId="5EE87826" w:rsidR="00530E88" w:rsidRPr="00530E88" w:rsidRDefault="00530E88" w:rsidP="00530E88">
            <w:pPr>
              <w:suppressAutoHyphens w:val="0"/>
              <w:spacing w:before="40" w:after="40" w:line="240" w:lineRule="auto"/>
              <w:rPr>
                <w:b/>
                <w:i/>
                <w:color w:val="000000"/>
                <w:sz w:val="28"/>
                <w:szCs w:val="22"/>
                <w:lang w:eastAsia="en-GB"/>
              </w:rPr>
            </w:pPr>
            <w:r w:rsidRPr="00530E88">
              <w:rPr>
                <w:b/>
                <w:i/>
                <w:color w:val="000000"/>
                <w:sz w:val="28"/>
                <w:szCs w:val="22"/>
                <w:lang w:eastAsia="en-GB"/>
              </w:rPr>
              <w:t>Theme: F11 Advancement of women</w:t>
            </w:r>
          </w:p>
        </w:tc>
      </w:tr>
      <w:tr w:rsidR="00530E88" w:rsidRPr="00530E88" w14:paraId="69C8AC6A" w14:textId="77777777" w:rsidTr="00530E88">
        <w:trPr>
          <w:cantSplit/>
        </w:trPr>
        <w:tc>
          <w:tcPr>
            <w:tcW w:w="4520" w:type="dxa"/>
            <w:shd w:val="clear" w:color="auto" w:fill="auto"/>
            <w:hideMark/>
          </w:tcPr>
          <w:p w14:paraId="7BC2544B" w14:textId="15E6A6B1"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82.29. Continue and enhance the efforts in promoting and protecting the rights of vulnerable groups including women and persons with disabilities </w:t>
            </w:r>
            <w:r>
              <w:rPr>
                <w:color w:val="000000"/>
                <w:szCs w:val="22"/>
                <w:lang w:eastAsia="en-GB"/>
              </w:rPr>
              <w:t>(</w:t>
            </w:r>
            <w:r w:rsidRPr="00530E88">
              <w:rPr>
                <w:color w:val="000000"/>
                <w:szCs w:val="22"/>
                <w:lang w:eastAsia="en-GB"/>
              </w:rPr>
              <w:t>Indonesia</w:t>
            </w:r>
            <w:r>
              <w:rPr>
                <w:color w:val="000000"/>
                <w:szCs w:val="22"/>
                <w:lang w:eastAsia="en-GB"/>
              </w:rPr>
              <w:t>)</w:t>
            </w:r>
            <w:r w:rsidRPr="00530E88">
              <w:rPr>
                <w:color w:val="000000"/>
                <w:szCs w:val="22"/>
                <w:lang w:eastAsia="en-GB"/>
              </w:rPr>
              <w:t>;</w:t>
            </w:r>
          </w:p>
          <w:p w14:paraId="41BFD1D4" w14:textId="33E3F71F"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shd w:val="clear" w:color="auto" w:fill="auto"/>
            <w:hideMark/>
          </w:tcPr>
          <w:p w14:paraId="43D3A3CF" w14:textId="48BB6BFF"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shd w:val="clear" w:color="auto" w:fill="auto"/>
            <w:hideMark/>
          </w:tcPr>
          <w:p w14:paraId="6AA41CE6"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F11 Advancement of women</w:t>
            </w:r>
          </w:p>
          <w:p w14:paraId="4C6D541C"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B31 Equality &amp; non-discrimination</w:t>
            </w:r>
          </w:p>
          <w:p w14:paraId="5B468741"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F4 Persons with disabilities</w:t>
            </w:r>
          </w:p>
          <w:p w14:paraId="43CA96AA"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S05 SDG 5 - gender equality and women's empowerment</w:t>
            </w:r>
          </w:p>
          <w:p w14:paraId="5B670C63" w14:textId="3BBFAFDD"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S10 SDG 10 - inequality</w:t>
            </w:r>
          </w:p>
          <w:p w14:paraId="5F6B27CE"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5BCE1C29"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women</w:t>
            </w:r>
          </w:p>
          <w:p w14:paraId="29401BBC" w14:textId="7C6DCD2B"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persons with disabilities</w:t>
            </w:r>
          </w:p>
        </w:tc>
        <w:tc>
          <w:tcPr>
            <w:tcW w:w="5200" w:type="dxa"/>
            <w:shd w:val="clear" w:color="auto" w:fill="auto"/>
            <w:hideMark/>
          </w:tcPr>
          <w:p w14:paraId="78404714" w14:textId="77777777" w:rsidR="00530E88" w:rsidRDefault="00530E88" w:rsidP="00530E88">
            <w:pPr>
              <w:suppressAutoHyphens w:val="0"/>
              <w:spacing w:before="60" w:after="60" w:line="240" w:lineRule="auto"/>
              <w:ind w:left="57" w:right="57"/>
              <w:rPr>
                <w:color w:val="000000"/>
                <w:szCs w:val="22"/>
                <w:lang w:eastAsia="en-GB"/>
              </w:rPr>
            </w:pPr>
          </w:p>
          <w:p w14:paraId="1B74C57A" w14:textId="72383141"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0CFF495A" w14:textId="77777777" w:rsidTr="00530E88">
        <w:trPr>
          <w:cantSplit/>
        </w:trPr>
        <w:tc>
          <w:tcPr>
            <w:tcW w:w="4520" w:type="dxa"/>
            <w:shd w:val="clear" w:color="auto" w:fill="auto"/>
            <w:hideMark/>
          </w:tcPr>
          <w:p w14:paraId="175394E0" w14:textId="222D1072"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82.37. Take further steps to increase women’s empowerment, including in political and economic life, and through local and national implementation of effective measures to address domestic violence and gender discrimination </w:t>
            </w:r>
            <w:r>
              <w:rPr>
                <w:color w:val="000000"/>
                <w:szCs w:val="22"/>
                <w:lang w:eastAsia="en-GB"/>
              </w:rPr>
              <w:t>(</w:t>
            </w:r>
            <w:r w:rsidRPr="00530E88">
              <w:rPr>
                <w:color w:val="000000"/>
                <w:szCs w:val="22"/>
                <w:lang w:eastAsia="en-GB"/>
              </w:rPr>
              <w:t>Australia</w:t>
            </w:r>
            <w:r>
              <w:rPr>
                <w:color w:val="000000"/>
                <w:szCs w:val="22"/>
                <w:lang w:eastAsia="en-GB"/>
              </w:rPr>
              <w:t>)</w:t>
            </w:r>
            <w:r w:rsidRPr="00530E88">
              <w:rPr>
                <w:color w:val="000000"/>
                <w:szCs w:val="22"/>
                <w:lang w:eastAsia="en-GB"/>
              </w:rPr>
              <w:t>;</w:t>
            </w:r>
          </w:p>
          <w:p w14:paraId="528B4934" w14:textId="4B8C1F6D"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shd w:val="clear" w:color="auto" w:fill="auto"/>
            <w:hideMark/>
          </w:tcPr>
          <w:p w14:paraId="21079127" w14:textId="5F8B08FB"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shd w:val="clear" w:color="auto" w:fill="auto"/>
            <w:hideMark/>
          </w:tcPr>
          <w:p w14:paraId="676B52A5"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F11 Advancement of women</w:t>
            </w:r>
          </w:p>
          <w:p w14:paraId="2DC03629"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F12 Discrimination against women</w:t>
            </w:r>
          </w:p>
          <w:p w14:paraId="5BD1806A"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F13 Violence against women</w:t>
            </w:r>
          </w:p>
          <w:p w14:paraId="7CA945E7"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F14 Participation of women in political and public life </w:t>
            </w:r>
          </w:p>
          <w:p w14:paraId="62451770"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E21 Right to an adequate standard of living - general</w:t>
            </w:r>
          </w:p>
          <w:p w14:paraId="31C5AC34"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D7 Right to participation in public affairs and right to vote</w:t>
            </w:r>
          </w:p>
          <w:p w14:paraId="57593853"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S05 SDG 5 - gender equality and women's empowerment</w:t>
            </w:r>
          </w:p>
          <w:p w14:paraId="4C8F66FE" w14:textId="076C0DC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S16 SDG 16 - peace, justice and strong institutions</w:t>
            </w:r>
          </w:p>
          <w:p w14:paraId="2133F692"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3A585AF6" w14:textId="06A6140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women</w:t>
            </w:r>
          </w:p>
        </w:tc>
        <w:tc>
          <w:tcPr>
            <w:tcW w:w="5200" w:type="dxa"/>
            <w:shd w:val="clear" w:color="auto" w:fill="auto"/>
            <w:hideMark/>
          </w:tcPr>
          <w:p w14:paraId="39F86572" w14:textId="77777777" w:rsidR="00530E88" w:rsidRDefault="00530E88" w:rsidP="00530E88">
            <w:pPr>
              <w:suppressAutoHyphens w:val="0"/>
              <w:spacing w:before="60" w:after="60" w:line="240" w:lineRule="auto"/>
              <w:ind w:left="57" w:right="57"/>
              <w:rPr>
                <w:color w:val="000000"/>
                <w:szCs w:val="22"/>
                <w:lang w:eastAsia="en-GB"/>
              </w:rPr>
            </w:pPr>
          </w:p>
          <w:p w14:paraId="6AA66861" w14:textId="117ABF6B"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51E1BB99" w14:textId="77777777" w:rsidTr="00530E88">
        <w:trPr>
          <w:cantSplit/>
        </w:trPr>
        <w:tc>
          <w:tcPr>
            <w:tcW w:w="4520" w:type="dxa"/>
            <w:tcBorders>
              <w:bottom w:val="dotted" w:sz="4" w:space="0" w:color="auto"/>
            </w:tcBorders>
            <w:shd w:val="clear" w:color="auto" w:fill="auto"/>
            <w:hideMark/>
          </w:tcPr>
          <w:p w14:paraId="12E9EE6B" w14:textId="6E8B4A56"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82.20. Strengthen its commitment to empowering women and youth and continue to build on the achievements already made and expedite action on its review of the National Youth Police, which is currently underway </w:t>
            </w:r>
            <w:r>
              <w:rPr>
                <w:color w:val="000000"/>
                <w:szCs w:val="22"/>
                <w:lang w:eastAsia="en-GB"/>
              </w:rPr>
              <w:t>(</w:t>
            </w:r>
            <w:r w:rsidRPr="00530E88">
              <w:rPr>
                <w:color w:val="000000"/>
                <w:szCs w:val="22"/>
                <w:lang w:eastAsia="en-GB"/>
              </w:rPr>
              <w:t>Nigeria</w:t>
            </w:r>
            <w:r>
              <w:rPr>
                <w:color w:val="000000"/>
                <w:szCs w:val="22"/>
                <w:lang w:eastAsia="en-GB"/>
              </w:rPr>
              <w:t>)</w:t>
            </w:r>
            <w:r w:rsidRPr="00530E88">
              <w:rPr>
                <w:color w:val="000000"/>
                <w:szCs w:val="22"/>
                <w:lang w:eastAsia="en-GB"/>
              </w:rPr>
              <w:t>;</w:t>
            </w:r>
          </w:p>
          <w:p w14:paraId="38ADBBB1" w14:textId="599E7728"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tcBorders>
              <w:bottom w:val="dotted" w:sz="4" w:space="0" w:color="auto"/>
            </w:tcBorders>
            <w:shd w:val="clear" w:color="auto" w:fill="auto"/>
            <w:hideMark/>
          </w:tcPr>
          <w:p w14:paraId="16BB44E9" w14:textId="1EE6EF45"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tcBorders>
              <w:bottom w:val="dotted" w:sz="4" w:space="0" w:color="auto"/>
            </w:tcBorders>
            <w:shd w:val="clear" w:color="auto" w:fill="auto"/>
            <w:hideMark/>
          </w:tcPr>
          <w:p w14:paraId="7091B3F3"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F11 Advancement of women</w:t>
            </w:r>
          </w:p>
          <w:p w14:paraId="518976CC"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F31 Children: definition; general principles; protection</w:t>
            </w:r>
          </w:p>
          <w:p w14:paraId="75EAAC33"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A5 Human rights education, trainings and awareness raising</w:t>
            </w:r>
          </w:p>
          <w:p w14:paraId="286943B5"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D1 Civil &amp; political rights - general measures of implementation</w:t>
            </w:r>
          </w:p>
          <w:p w14:paraId="538B221C"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F39 Youth</w:t>
            </w:r>
          </w:p>
          <w:p w14:paraId="25FF7708"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S05 SDG 5 - gender equality and women's empowerment</w:t>
            </w:r>
          </w:p>
          <w:p w14:paraId="5AF6796E" w14:textId="1BA8638A"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S16 SDG 16 - peace, justice and strong institutions</w:t>
            </w:r>
          </w:p>
          <w:p w14:paraId="7C9E45DC"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3BCC3AF8"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p w14:paraId="6707F9DE"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women</w:t>
            </w:r>
          </w:p>
          <w:p w14:paraId="65B62E30"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children</w:t>
            </w:r>
          </w:p>
          <w:p w14:paraId="294F671A" w14:textId="3B489EE5"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youth</w:t>
            </w:r>
          </w:p>
        </w:tc>
        <w:tc>
          <w:tcPr>
            <w:tcW w:w="5200" w:type="dxa"/>
            <w:tcBorders>
              <w:bottom w:val="dotted" w:sz="4" w:space="0" w:color="auto"/>
            </w:tcBorders>
            <w:shd w:val="clear" w:color="auto" w:fill="auto"/>
            <w:hideMark/>
          </w:tcPr>
          <w:p w14:paraId="173C5324" w14:textId="77777777" w:rsidR="00530E88" w:rsidRDefault="00530E88" w:rsidP="00530E88">
            <w:pPr>
              <w:suppressAutoHyphens w:val="0"/>
              <w:spacing w:before="60" w:after="60" w:line="240" w:lineRule="auto"/>
              <w:ind w:left="57" w:right="57"/>
              <w:rPr>
                <w:color w:val="000000"/>
                <w:szCs w:val="22"/>
                <w:lang w:eastAsia="en-GB"/>
              </w:rPr>
            </w:pPr>
          </w:p>
          <w:p w14:paraId="66331CB8" w14:textId="513B1FF1"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4999E950" w14:textId="77777777" w:rsidTr="00C773BB">
        <w:trPr>
          <w:cantSplit/>
        </w:trPr>
        <w:tc>
          <w:tcPr>
            <w:tcW w:w="15220" w:type="dxa"/>
            <w:gridSpan w:val="4"/>
            <w:shd w:val="clear" w:color="auto" w:fill="DBE5F1"/>
            <w:hideMark/>
          </w:tcPr>
          <w:p w14:paraId="576E9D6B" w14:textId="601DB18A" w:rsidR="00530E88" w:rsidRPr="00530E88" w:rsidRDefault="00530E88" w:rsidP="00530E88">
            <w:pPr>
              <w:suppressAutoHyphens w:val="0"/>
              <w:spacing w:before="40" w:after="40" w:line="240" w:lineRule="auto"/>
              <w:rPr>
                <w:b/>
                <w:i/>
                <w:color w:val="000000"/>
                <w:sz w:val="28"/>
                <w:szCs w:val="22"/>
                <w:lang w:eastAsia="en-GB"/>
              </w:rPr>
            </w:pPr>
            <w:r w:rsidRPr="00530E88">
              <w:rPr>
                <w:b/>
                <w:i/>
                <w:color w:val="000000"/>
                <w:sz w:val="28"/>
                <w:szCs w:val="22"/>
                <w:lang w:eastAsia="en-GB"/>
              </w:rPr>
              <w:t>Theme: F12 Discrimination against women</w:t>
            </w:r>
          </w:p>
        </w:tc>
      </w:tr>
      <w:tr w:rsidR="00530E88" w:rsidRPr="00530E88" w14:paraId="0657C7F3" w14:textId="77777777" w:rsidTr="00530E88">
        <w:trPr>
          <w:cantSplit/>
        </w:trPr>
        <w:tc>
          <w:tcPr>
            <w:tcW w:w="4520" w:type="dxa"/>
            <w:shd w:val="clear" w:color="auto" w:fill="auto"/>
            <w:hideMark/>
          </w:tcPr>
          <w:p w14:paraId="06C286FE" w14:textId="6011D231"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lastRenderedPageBreak/>
              <w:t>82.56. Implement, with the assistance of</w:t>
            </w:r>
            <w:r>
              <w:rPr>
                <w:color w:val="000000"/>
                <w:szCs w:val="22"/>
                <w:lang w:eastAsia="en-GB"/>
              </w:rPr>
              <w:t xml:space="preserve"> </w:t>
            </w:r>
            <w:r w:rsidRPr="00530E88">
              <w:rPr>
                <w:color w:val="000000"/>
                <w:szCs w:val="22"/>
                <w:lang w:eastAsia="en-GB"/>
              </w:rPr>
              <w:t>the international cooperation,</w:t>
            </w:r>
            <w:r>
              <w:rPr>
                <w:color w:val="000000"/>
                <w:szCs w:val="22"/>
                <w:lang w:eastAsia="en-GB"/>
              </w:rPr>
              <w:t xml:space="preserve"> </w:t>
            </w:r>
            <w:r w:rsidRPr="00530E88">
              <w:rPr>
                <w:color w:val="000000"/>
                <w:szCs w:val="22"/>
                <w:lang w:eastAsia="en-GB"/>
              </w:rPr>
              <w:t xml:space="preserve">a complaints system to guarantee the effective access of women to justice, in accordance with the provisions of the Convention on the Elimination of All Forms of Discrimination against Women </w:t>
            </w:r>
            <w:r>
              <w:rPr>
                <w:color w:val="000000"/>
                <w:szCs w:val="22"/>
                <w:lang w:eastAsia="en-GB"/>
              </w:rPr>
              <w:t>(</w:t>
            </w:r>
            <w:r w:rsidRPr="00530E88">
              <w:rPr>
                <w:color w:val="000000"/>
                <w:szCs w:val="22"/>
                <w:lang w:eastAsia="en-GB"/>
              </w:rPr>
              <w:t>Uruguay</w:t>
            </w:r>
            <w:r>
              <w:rPr>
                <w:color w:val="000000"/>
                <w:szCs w:val="22"/>
                <w:lang w:eastAsia="en-GB"/>
              </w:rPr>
              <w:t>)</w:t>
            </w:r>
            <w:r w:rsidRPr="00530E88">
              <w:rPr>
                <w:color w:val="000000"/>
                <w:szCs w:val="22"/>
                <w:lang w:eastAsia="en-GB"/>
              </w:rPr>
              <w:t>;</w:t>
            </w:r>
          </w:p>
          <w:p w14:paraId="30987AEE" w14:textId="2F4E1C37"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shd w:val="clear" w:color="auto" w:fill="auto"/>
            <w:hideMark/>
          </w:tcPr>
          <w:p w14:paraId="6BCCFFAA" w14:textId="754A3AEB"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shd w:val="clear" w:color="auto" w:fill="auto"/>
            <w:hideMark/>
          </w:tcPr>
          <w:p w14:paraId="1BF59074"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F12 Discrimination against women</w:t>
            </w:r>
          </w:p>
          <w:p w14:paraId="1F89DF51"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A28 Cooperation with other international mechanisms and institutions</w:t>
            </w:r>
          </w:p>
          <w:p w14:paraId="13ADC422"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B51 Right to an effective remedy</w:t>
            </w:r>
          </w:p>
          <w:p w14:paraId="692D5BD4" w14:textId="0748ECB6"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S05 SDG 5 - gender equality and women's empowerment</w:t>
            </w:r>
          </w:p>
          <w:p w14:paraId="12209F86"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32790C7A" w14:textId="036B320B"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women</w:t>
            </w:r>
          </w:p>
        </w:tc>
        <w:tc>
          <w:tcPr>
            <w:tcW w:w="5200" w:type="dxa"/>
            <w:shd w:val="clear" w:color="auto" w:fill="auto"/>
            <w:hideMark/>
          </w:tcPr>
          <w:p w14:paraId="6D36819A" w14:textId="77777777" w:rsidR="00530E88" w:rsidRDefault="00530E88" w:rsidP="00530E88">
            <w:pPr>
              <w:suppressAutoHyphens w:val="0"/>
              <w:spacing w:before="60" w:after="60" w:line="240" w:lineRule="auto"/>
              <w:ind w:left="57" w:right="57"/>
              <w:rPr>
                <w:color w:val="000000"/>
                <w:szCs w:val="22"/>
                <w:lang w:eastAsia="en-GB"/>
              </w:rPr>
            </w:pPr>
          </w:p>
          <w:p w14:paraId="68E07790" w14:textId="5B2F3228"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1365BC8A" w14:textId="77777777" w:rsidTr="00530E88">
        <w:trPr>
          <w:cantSplit/>
        </w:trPr>
        <w:tc>
          <w:tcPr>
            <w:tcW w:w="4520" w:type="dxa"/>
            <w:shd w:val="clear" w:color="auto" w:fill="auto"/>
            <w:hideMark/>
          </w:tcPr>
          <w:p w14:paraId="467A45E4" w14:textId="77777777"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82.31. Carry out a comprehensive legal review of its domestic legislation and traditional practices to amend or eliminate those cultural practices and stereotypes which discriminate against women, bearing in mind its condition as State party to the Convention on the Elimination of All Forms of Discrimination against Women, while implementing innovative measures addressed to youth and adults to increase the understanding of the concept of equality between women and men and to present a positive and non-stereotypical image of women (Uruguay);</w:t>
            </w:r>
          </w:p>
          <w:p w14:paraId="709E79AF" w14:textId="629D25EC"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shd w:val="clear" w:color="auto" w:fill="auto"/>
            <w:hideMark/>
          </w:tcPr>
          <w:p w14:paraId="7CB3C4B2" w14:textId="4B8EB94F"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shd w:val="clear" w:color="auto" w:fill="auto"/>
            <w:hideMark/>
          </w:tcPr>
          <w:p w14:paraId="0E0D9802"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F12 Discrimination against women</w:t>
            </w:r>
          </w:p>
          <w:p w14:paraId="5A18ED60"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A41 Constitutional and legislative framework</w:t>
            </w:r>
          </w:p>
          <w:p w14:paraId="7906E20D"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A54 Awareness raising and dissemination</w:t>
            </w:r>
          </w:p>
          <w:p w14:paraId="5FC05DCC"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F39 Youth</w:t>
            </w:r>
          </w:p>
          <w:p w14:paraId="0D39C1FC" w14:textId="181B05F6"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S05 SDG 5 - gender equality and women's empowerment</w:t>
            </w:r>
          </w:p>
          <w:p w14:paraId="7F04FA4C"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016B8160"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p w14:paraId="34D789FD"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women</w:t>
            </w:r>
          </w:p>
          <w:p w14:paraId="58F91A59"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children</w:t>
            </w:r>
          </w:p>
          <w:p w14:paraId="178DDD33" w14:textId="315A8DBC"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youth</w:t>
            </w:r>
          </w:p>
        </w:tc>
        <w:tc>
          <w:tcPr>
            <w:tcW w:w="5200" w:type="dxa"/>
            <w:shd w:val="clear" w:color="auto" w:fill="auto"/>
            <w:hideMark/>
          </w:tcPr>
          <w:p w14:paraId="2BE085D2" w14:textId="77777777" w:rsidR="00530E88" w:rsidRDefault="00530E88" w:rsidP="00530E88">
            <w:pPr>
              <w:suppressAutoHyphens w:val="0"/>
              <w:spacing w:before="60" w:after="60" w:line="240" w:lineRule="auto"/>
              <w:ind w:left="57" w:right="57"/>
              <w:rPr>
                <w:color w:val="000000"/>
                <w:szCs w:val="22"/>
                <w:lang w:eastAsia="en-GB"/>
              </w:rPr>
            </w:pPr>
          </w:p>
          <w:p w14:paraId="386B9CA8" w14:textId="3594CA0A"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59668406" w14:textId="77777777" w:rsidTr="00530E88">
        <w:trPr>
          <w:cantSplit/>
        </w:trPr>
        <w:tc>
          <w:tcPr>
            <w:tcW w:w="4520" w:type="dxa"/>
            <w:shd w:val="clear" w:color="auto" w:fill="auto"/>
            <w:hideMark/>
          </w:tcPr>
          <w:p w14:paraId="7D799239" w14:textId="2A576D58"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82.30. Strengthen legal and administrative provisions to eliminate all forms of discrimination based on sex and gender </w:t>
            </w:r>
            <w:r>
              <w:rPr>
                <w:color w:val="000000"/>
                <w:szCs w:val="22"/>
                <w:lang w:eastAsia="en-GB"/>
              </w:rPr>
              <w:t>(</w:t>
            </w:r>
            <w:r w:rsidRPr="00530E88">
              <w:rPr>
                <w:color w:val="000000"/>
                <w:szCs w:val="22"/>
                <w:lang w:eastAsia="en-GB"/>
              </w:rPr>
              <w:t>Chile</w:t>
            </w:r>
            <w:r>
              <w:rPr>
                <w:color w:val="000000"/>
                <w:szCs w:val="22"/>
                <w:lang w:eastAsia="en-GB"/>
              </w:rPr>
              <w:t>)</w:t>
            </w:r>
            <w:r w:rsidRPr="00530E88">
              <w:rPr>
                <w:color w:val="000000"/>
                <w:szCs w:val="22"/>
                <w:lang w:eastAsia="en-GB"/>
              </w:rPr>
              <w:t>;</w:t>
            </w:r>
          </w:p>
          <w:p w14:paraId="40FEB600" w14:textId="41C4B490"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shd w:val="clear" w:color="auto" w:fill="auto"/>
            <w:hideMark/>
          </w:tcPr>
          <w:p w14:paraId="36295C1D" w14:textId="544E22C8"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shd w:val="clear" w:color="auto" w:fill="auto"/>
            <w:hideMark/>
          </w:tcPr>
          <w:p w14:paraId="03BFDE28"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F12 Discrimination against women</w:t>
            </w:r>
          </w:p>
          <w:p w14:paraId="70DDA142"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A41 Constitutional and legislative framework</w:t>
            </w:r>
          </w:p>
          <w:p w14:paraId="5618D346" w14:textId="72BA51B6"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S05 SDG 5 - gender equality and women's empowerment</w:t>
            </w:r>
          </w:p>
          <w:p w14:paraId="42E8D870"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6BBF965B" w14:textId="5A90D019"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women</w:t>
            </w:r>
          </w:p>
        </w:tc>
        <w:tc>
          <w:tcPr>
            <w:tcW w:w="5200" w:type="dxa"/>
            <w:shd w:val="clear" w:color="auto" w:fill="auto"/>
            <w:hideMark/>
          </w:tcPr>
          <w:p w14:paraId="6D0F78C7" w14:textId="77777777" w:rsidR="00530E88" w:rsidRDefault="00530E88" w:rsidP="00530E88">
            <w:pPr>
              <w:suppressAutoHyphens w:val="0"/>
              <w:spacing w:before="60" w:after="60" w:line="240" w:lineRule="auto"/>
              <w:ind w:left="57" w:right="57"/>
              <w:rPr>
                <w:color w:val="000000"/>
                <w:szCs w:val="22"/>
                <w:lang w:eastAsia="en-GB"/>
              </w:rPr>
            </w:pPr>
          </w:p>
          <w:p w14:paraId="2FF80863" w14:textId="33D47555"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5ACF1296" w14:textId="77777777" w:rsidTr="00530E88">
        <w:trPr>
          <w:cantSplit/>
        </w:trPr>
        <w:tc>
          <w:tcPr>
            <w:tcW w:w="4520" w:type="dxa"/>
            <w:shd w:val="clear" w:color="auto" w:fill="auto"/>
            <w:hideMark/>
          </w:tcPr>
          <w:p w14:paraId="737C9BBD" w14:textId="6E1A709C"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82.40. Strengthen its national machinery to promote gender equality and gender mainstreaming </w:t>
            </w:r>
            <w:r>
              <w:rPr>
                <w:color w:val="000000"/>
                <w:szCs w:val="22"/>
                <w:lang w:eastAsia="en-GB"/>
              </w:rPr>
              <w:t>(</w:t>
            </w:r>
            <w:r w:rsidRPr="00530E88">
              <w:rPr>
                <w:color w:val="000000"/>
                <w:szCs w:val="22"/>
                <w:lang w:eastAsia="en-GB"/>
              </w:rPr>
              <w:t>Trinidad and Tobago</w:t>
            </w:r>
            <w:r>
              <w:rPr>
                <w:color w:val="000000"/>
                <w:szCs w:val="22"/>
                <w:lang w:eastAsia="en-GB"/>
              </w:rPr>
              <w:t>)</w:t>
            </w:r>
            <w:r w:rsidRPr="00530E88">
              <w:rPr>
                <w:color w:val="000000"/>
                <w:szCs w:val="22"/>
                <w:lang w:eastAsia="en-GB"/>
              </w:rPr>
              <w:t>;</w:t>
            </w:r>
          </w:p>
          <w:p w14:paraId="4CE3ADA6" w14:textId="324FCC62"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shd w:val="clear" w:color="auto" w:fill="auto"/>
            <w:hideMark/>
          </w:tcPr>
          <w:p w14:paraId="1BDE6D19" w14:textId="12D6FB1D"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shd w:val="clear" w:color="auto" w:fill="auto"/>
            <w:hideMark/>
          </w:tcPr>
          <w:p w14:paraId="352E32AF"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F12 Discrimination against women</w:t>
            </w:r>
          </w:p>
          <w:p w14:paraId="6C95681B"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A44 Structure of the national human rights machinery</w:t>
            </w:r>
          </w:p>
          <w:p w14:paraId="68DE4CD8" w14:textId="485B2B35"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S05 SDG 5 - gender equality and women's empowerment</w:t>
            </w:r>
          </w:p>
          <w:p w14:paraId="5CE864ED"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3F0C0677" w14:textId="1B194246"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women</w:t>
            </w:r>
          </w:p>
        </w:tc>
        <w:tc>
          <w:tcPr>
            <w:tcW w:w="5200" w:type="dxa"/>
            <w:shd w:val="clear" w:color="auto" w:fill="auto"/>
            <w:hideMark/>
          </w:tcPr>
          <w:p w14:paraId="75125E2E" w14:textId="77777777" w:rsidR="00530E88" w:rsidRDefault="00530E88" w:rsidP="00530E88">
            <w:pPr>
              <w:suppressAutoHyphens w:val="0"/>
              <w:spacing w:before="60" w:after="60" w:line="240" w:lineRule="auto"/>
              <w:ind w:left="57" w:right="57"/>
              <w:rPr>
                <w:color w:val="000000"/>
                <w:szCs w:val="22"/>
                <w:lang w:eastAsia="en-GB"/>
              </w:rPr>
            </w:pPr>
          </w:p>
          <w:p w14:paraId="4B60C76A" w14:textId="4CF6DEF6"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1B68BE1C" w14:textId="77777777" w:rsidTr="00530E88">
        <w:trPr>
          <w:cantSplit/>
        </w:trPr>
        <w:tc>
          <w:tcPr>
            <w:tcW w:w="4520" w:type="dxa"/>
            <w:shd w:val="clear" w:color="auto" w:fill="auto"/>
            <w:hideMark/>
          </w:tcPr>
          <w:p w14:paraId="4B25A6FD" w14:textId="63C9C21F"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82.33. Continue its efforts in promoting gender equality including expanding the role of women in its national development </w:t>
            </w:r>
            <w:r>
              <w:rPr>
                <w:color w:val="000000"/>
                <w:szCs w:val="22"/>
                <w:lang w:eastAsia="en-GB"/>
              </w:rPr>
              <w:t>(</w:t>
            </w:r>
            <w:r w:rsidRPr="00530E88">
              <w:rPr>
                <w:color w:val="000000"/>
                <w:szCs w:val="22"/>
                <w:lang w:eastAsia="en-GB"/>
              </w:rPr>
              <w:t>Malaysia</w:t>
            </w:r>
            <w:r>
              <w:rPr>
                <w:color w:val="000000"/>
                <w:szCs w:val="22"/>
                <w:lang w:eastAsia="en-GB"/>
              </w:rPr>
              <w:t>)</w:t>
            </w:r>
            <w:r w:rsidRPr="00530E88">
              <w:rPr>
                <w:color w:val="000000"/>
                <w:szCs w:val="22"/>
                <w:lang w:eastAsia="en-GB"/>
              </w:rPr>
              <w:t>;</w:t>
            </w:r>
          </w:p>
          <w:p w14:paraId="5508DF9B" w14:textId="3A609DCC"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shd w:val="clear" w:color="auto" w:fill="auto"/>
            <w:hideMark/>
          </w:tcPr>
          <w:p w14:paraId="0307E6C2" w14:textId="416279C4"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shd w:val="clear" w:color="auto" w:fill="auto"/>
            <w:hideMark/>
          </w:tcPr>
          <w:p w14:paraId="1C180B8E"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F12 Discrimination against women</w:t>
            </w:r>
          </w:p>
          <w:p w14:paraId="04FF711E"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B41 Right to development</w:t>
            </w:r>
          </w:p>
          <w:p w14:paraId="29903C9C" w14:textId="617FF5A4"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S05 SDG 5 - gender equality and women's empowerment</w:t>
            </w:r>
          </w:p>
          <w:p w14:paraId="3523DE4E"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612C4EB5" w14:textId="0E5C22AF"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women</w:t>
            </w:r>
          </w:p>
        </w:tc>
        <w:tc>
          <w:tcPr>
            <w:tcW w:w="5200" w:type="dxa"/>
            <w:shd w:val="clear" w:color="auto" w:fill="auto"/>
            <w:hideMark/>
          </w:tcPr>
          <w:p w14:paraId="16220EDA" w14:textId="77777777" w:rsidR="00530E88" w:rsidRDefault="00530E88" w:rsidP="00530E88">
            <w:pPr>
              <w:suppressAutoHyphens w:val="0"/>
              <w:spacing w:before="60" w:after="60" w:line="240" w:lineRule="auto"/>
              <w:ind w:left="57" w:right="57"/>
              <w:rPr>
                <w:color w:val="000000"/>
                <w:szCs w:val="22"/>
                <w:lang w:eastAsia="en-GB"/>
              </w:rPr>
            </w:pPr>
          </w:p>
          <w:p w14:paraId="7BD4525D" w14:textId="6A36720E"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1E110A73" w14:textId="77777777" w:rsidTr="00530E88">
        <w:trPr>
          <w:cantSplit/>
        </w:trPr>
        <w:tc>
          <w:tcPr>
            <w:tcW w:w="4520" w:type="dxa"/>
            <w:shd w:val="clear" w:color="auto" w:fill="auto"/>
            <w:hideMark/>
          </w:tcPr>
          <w:p w14:paraId="6BC2D473" w14:textId="1889A259"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82.39. Continue to promote and strengthen the realization of women’s rights, with special attention on equal rights and opportunities in the </w:t>
            </w:r>
            <w:proofErr w:type="spellStart"/>
            <w:r w:rsidRPr="00530E88">
              <w:rPr>
                <w:color w:val="000000"/>
                <w:szCs w:val="22"/>
                <w:lang w:eastAsia="en-GB"/>
              </w:rPr>
              <w:t>labor</w:t>
            </w:r>
            <w:proofErr w:type="spellEnd"/>
            <w:r w:rsidRPr="00530E88">
              <w:rPr>
                <w:color w:val="000000"/>
                <w:szCs w:val="22"/>
                <w:lang w:eastAsia="en-GB"/>
              </w:rPr>
              <w:t xml:space="preserve"> market </w:t>
            </w:r>
            <w:r>
              <w:rPr>
                <w:color w:val="000000"/>
                <w:szCs w:val="22"/>
                <w:lang w:eastAsia="en-GB"/>
              </w:rPr>
              <w:t>(</w:t>
            </w:r>
            <w:r w:rsidRPr="00530E88">
              <w:rPr>
                <w:color w:val="000000"/>
                <w:szCs w:val="22"/>
                <w:lang w:eastAsia="en-GB"/>
              </w:rPr>
              <w:t>Brazil</w:t>
            </w:r>
            <w:r>
              <w:rPr>
                <w:color w:val="000000"/>
                <w:szCs w:val="22"/>
                <w:lang w:eastAsia="en-GB"/>
              </w:rPr>
              <w:t>)</w:t>
            </w:r>
            <w:r w:rsidRPr="00530E88">
              <w:rPr>
                <w:color w:val="000000"/>
                <w:szCs w:val="22"/>
                <w:lang w:eastAsia="en-GB"/>
              </w:rPr>
              <w:t>;</w:t>
            </w:r>
          </w:p>
          <w:p w14:paraId="1C520979" w14:textId="27927EEA"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shd w:val="clear" w:color="auto" w:fill="auto"/>
            <w:hideMark/>
          </w:tcPr>
          <w:p w14:paraId="0D72C0B2" w14:textId="10C8B36B"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shd w:val="clear" w:color="auto" w:fill="auto"/>
            <w:hideMark/>
          </w:tcPr>
          <w:p w14:paraId="51A321F3"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F12 Discrimination against women</w:t>
            </w:r>
          </w:p>
          <w:p w14:paraId="73C8CA56"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E31 Right to work</w:t>
            </w:r>
          </w:p>
          <w:p w14:paraId="2300A634"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E32 Right to just and favourable conditions of work</w:t>
            </w:r>
          </w:p>
          <w:p w14:paraId="4EB26867"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S05 SDG 5 - gender equality and women's empowerment</w:t>
            </w:r>
          </w:p>
          <w:p w14:paraId="1032D485" w14:textId="6AF4DC40"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S08 SDG 8 - economic growth, employment, decent work</w:t>
            </w:r>
          </w:p>
          <w:p w14:paraId="3A2CB957"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0657368C" w14:textId="673DB190"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women</w:t>
            </w:r>
          </w:p>
        </w:tc>
        <w:tc>
          <w:tcPr>
            <w:tcW w:w="5200" w:type="dxa"/>
            <w:shd w:val="clear" w:color="auto" w:fill="auto"/>
            <w:hideMark/>
          </w:tcPr>
          <w:p w14:paraId="1B152640" w14:textId="77777777" w:rsidR="00530E88" w:rsidRDefault="00530E88" w:rsidP="00530E88">
            <w:pPr>
              <w:suppressAutoHyphens w:val="0"/>
              <w:spacing w:before="60" w:after="60" w:line="240" w:lineRule="auto"/>
              <w:ind w:left="57" w:right="57"/>
              <w:rPr>
                <w:color w:val="000000"/>
                <w:szCs w:val="22"/>
                <w:lang w:eastAsia="en-GB"/>
              </w:rPr>
            </w:pPr>
          </w:p>
          <w:p w14:paraId="5AD45015" w14:textId="2382BEA1"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6AF8C09D" w14:textId="77777777" w:rsidTr="00530E88">
        <w:trPr>
          <w:cantSplit/>
        </w:trPr>
        <w:tc>
          <w:tcPr>
            <w:tcW w:w="4520" w:type="dxa"/>
            <w:shd w:val="clear" w:color="auto" w:fill="auto"/>
            <w:hideMark/>
          </w:tcPr>
          <w:p w14:paraId="00EA219F" w14:textId="114D9A9B"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lastRenderedPageBreak/>
              <w:t xml:space="preserve">82.32. Work out and implement all those necessary measures, including legislative revisions, aiming at tackling discrimination and stereotypes against women, in particular those conducive to abuses and violence </w:t>
            </w:r>
            <w:r>
              <w:rPr>
                <w:color w:val="000000"/>
                <w:szCs w:val="22"/>
                <w:lang w:eastAsia="en-GB"/>
              </w:rPr>
              <w:t>(</w:t>
            </w:r>
            <w:r w:rsidRPr="00530E88">
              <w:rPr>
                <w:color w:val="000000"/>
                <w:szCs w:val="22"/>
                <w:lang w:eastAsia="en-GB"/>
              </w:rPr>
              <w:t>Italy</w:t>
            </w:r>
            <w:r>
              <w:rPr>
                <w:color w:val="000000"/>
                <w:szCs w:val="22"/>
                <w:lang w:eastAsia="en-GB"/>
              </w:rPr>
              <w:t>)</w:t>
            </w:r>
            <w:r w:rsidRPr="00530E88">
              <w:rPr>
                <w:color w:val="000000"/>
                <w:szCs w:val="22"/>
                <w:lang w:eastAsia="en-GB"/>
              </w:rPr>
              <w:t>;</w:t>
            </w:r>
          </w:p>
          <w:p w14:paraId="0ECAA8EF" w14:textId="3A1BAEC0"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shd w:val="clear" w:color="auto" w:fill="auto"/>
            <w:hideMark/>
          </w:tcPr>
          <w:p w14:paraId="43874B5C" w14:textId="203C32D9"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shd w:val="clear" w:color="auto" w:fill="auto"/>
            <w:hideMark/>
          </w:tcPr>
          <w:p w14:paraId="414B146C"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F12 Discrimination against women</w:t>
            </w:r>
          </w:p>
          <w:p w14:paraId="62A59831"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F13 Violence against women</w:t>
            </w:r>
          </w:p>
          <w:p w14:paraId="111126D1"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A42 Institutions &amp; policies - General</w:t>
            </w:r>
          </w:p>
          <w:p w14:paraId="6F8D435C"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A41 Constitutional and legislative framework</w:t>
            </w:r>
          </w:p>
          <w:p w14:paraId="4819CE46"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S05 SDG 5 - gender equality and women's empowerment</w:t>
            </w:r>
          </w:p>
          <w:p w14:paraId="12B01FB1" w14:textId="195E0CB2"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S16 SDG 16 - peace, justice and strong institutions</w:t>
            </w:r>
          </w:p>
          <w:p w14:paraId="2196C2AD"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3862D9F2" w14:textId="405E324D"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women</w:t>
            </w:r>
          </w:p>
        </w:tc>
        <w:tc>
          <w:tcPr>
            <w:tcW w:w="5200" w:type="dxa"/>
            <w:shd w:val="clear" w:color="auto" w:fill="auto"/>
            <w:hideMark/>
          </w:tcPr>
          <w:p w14:paraId="292956E4" w14:textId="77777777" w:rsidR="00530E88" w:rsidRDefault="00530E88" w:rsidP="00530E88">
            <w:pPr>
              <w:suppressAutoHyphens w:val="0"/>
              <w:spacing w:before="60" w:after="60" w:line="240" w:lineRule="auto"/>
              <w:ind w:left="57" w:right="57"/>
              <w:rPr>
                <w:color w:val="000000"/>
                <w:szCs w:val="22"/>
                <w:lang w:eastAsia="en-GB"/>
              </w:rPr>
            </w:pPr>
          </w:p>
          <w:p w14:paraId="434FE45E" w14:textId="6E6E4E41"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0FC7CC60" w14:textId="77777777" w:rsidTr="00530E88">
        <w:trPr>
          <w:cantSplit/>
        </w:trPr>
        <w:tc>
          <w:tcPr>
            <w:tcW w:w="4520" w:type="dxa"/>
            <w:shd w:val="clear" w:color="auto" w:fill="auto"/>
            <w:hideMark/>
          </w:tcPr>
          <w:p w14:paraId="1F61196A" w14:textId="12EEF4BB"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82.42. Continue its efforts to guarantee gender equality by, for example, launching a public awareness campaign in order to stop violence against women and </w:t>
            </w:r>
            <w:proofErr w:type="spellStart"/>
            <w:r w:rsidRPr="00530E88">
              <w:rPr>
                <w:color w:val="000000"/>
                <w:szCs w:val="22"/>
                <w:lang w:eastAsia="en-GB"/>
              </w:rPr>
              <w:t>impuni</w:t>
            </w:r>
            <w:proofErr w:type="spellEnd"/>
            <w:r w:rsidRPr="00530E88">
              <w:rPr>
                <w:color w:val="000000"/>
                <w:szCs w:val="22"/>
                <w:lang w:eastAsia="en-GB"/>
              </w:rPr>
              <w:t xml:space="preserve"> ty for crimes against women </w:t>
            </w:r>
            <w:r>
              <w:rPr>
                <w:color w:val="000000"/>
                <w:szCs w:val="22"/>
                <w:lang w:eastAsia="en-GB"/>
              </w:rPr>
              <w:t>(</w:t>
            </w:r>
            <w:r w:rsidRPr="00530E88">
              <w:rPr>
                <w:color w:val="000000"/>
                <w:szCs w:val="22"/>
                <w:lang w:eastAsia="en-GB"/>
              </w:rPr>
              <w:t>Netherlands</w:t>
            </w:r>
            <w:r>
              <w:rPr>
                <w:color w:val="000000"/>
                <w:szCs w:val="22"/>
                <w:lang w:eastAsia="en-GB"/>
              </w:rPr>
              <w:t>)</w:t>
            </w:r>
            <w:r w:rsidRPr="00530E88">
              <w:rPr>
                <w:color w:val="000000"/>
                <w:szCs w:val="22"/>
                <w:lang w:eastAsia="en-GB"/>
              </w:rPr>
              <w:t>;</w:t>
            </w:r>
          </w:p>
          <w:p w14:paraId="64023866" w14:textId="530BCA20"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shd w:val="clear" w:color="auto" w:fill="auto"/>
            <w:hideMark/>
          </w:tcPr>
          <w:p w14:paraId="17467E4A" w14:textId="44220766"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shd w:val="clear" w:color="auto" w:fill="auto"/>
            <w:hideMark/>
          </w:tcPr>
          <w:p w14:paraId="435BF2AE"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F12 Discrimination against women</w:t>
            </w:r>
          </w:p>
          <w:p w14:paraId="1294FB63"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F13 Violence against women</w:t>
            </w:r>
          </w:p>
          <w:p w14:paraId="67854D23"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B51 Right to an effective remedy</w:t>
            </w:r>
          </w:p>
          <w:p w14:paraId="49509203"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A54 Awareness raising and dissemination</w:t>
            </w:r>
          </w:p>
          <w:p w14:paraId="5FFE154A"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S05 SDG 5 - gender equality and women's empowerment</w:t>
            </w:r>
          </w:p>
          <w:p w14:paraId="3139CF8C" w14:textId="32FE4732"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S16 SDG 16 - peace, justice and strong institutions</w:t>
            </w:r>
          </w:p>
          <w:p w14:paraId="3CC4E1E1"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229F13AB"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p w14:paraId="0667A98A" w14:textId="7476B7C9"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women</w:t>
            </w:r>
          </w:p>
        </w:tc>
        <w:tc>
          <w:tcPr>
            <w:tcW w:w="5200" w:type="dxa"/>
            <w:shd w:val="clear" w:color="auto" w:fill="auto"/>
            <w:hideMark/>
          </w:tcPr>
          <w:p w14:paraId="48A2279F" w14:textId="77777777" w:rsidR="00530E88" w:rsidRDefault="00530E88" w:rsidP="00530E88">
            <w:pPr>
              <w:suppressAutoHyphens w:val="0"/>
              <w:spacing w:before="60" w:after="60" w:line="240" w:lineRule="auto"/>
              <w:ind w:left="57" w:right="57"/>
              <w:rPr>
                <w:color w:val="000000"/>
                <w:szCs w:val="22"/>
                <w:lang w:eastAsia="en-GB"/>
              </w:rPr>
            </w:pPr>
          </w:p>
          <w:p w14:paraId="51DFBFA4" w14:textId="33B6D415"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28301A8F" w14:textId="77777777" w:rsidTr="00530E88">
        <w:trPr>
          <w:cantSplit/>
        </w:trPr>
        <w:tc>
          <w:tcPr>
            <w:tcW w:w="4520" w:type="dxa"/>
            <w:shd w:val="clear" w:color="auto" w:fill="auto"/>
            <w:hideMark/>
          </w:tcPr>
          <w:p w14:paraId="525CAB6C" w14:textId="3729EEE4"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82.41. Continue to combat discriminatory societal behaviours, in particular discrimination against women in law and practice, and take further steps to address violence against women, and domestic violence in particular</w:t>
            </w:r>
            <w:r>
              <w:rPr>
                <w:color w:val="000000"/>
                <w:szCs w:val="22"/>
                <w:lang w:eastAsia="en-GB"/>
              </w:rPr>
              <w:t xml:space="preserve"> </w:t>
            </w:r>
            <w:r w:rsidRPr="00530E88">
              <w:rPr>
                <w:color w:val="000000"/>
                <w:szCs w:val="22"/>
                <w:lang w:eastAsia="en-GB"/>
              </w:rPr>
              <w:t>(Canada);</w:t>
            </w:r>
          </w:p>
          <w:p w14:paraId="7EF83186" w14:textId="06560751"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shd w:val="clear" w:color="auto" w:fill="auto"/>
            <w:hideMark/>
          </w:tcPr>
          <w:p w14:paraId="59FFFAD0" w14:textId="785BBB9A"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shd w:val="clear" w:color="auto" w:fill="auto"/>
            <w:hideMark/>
          </w:tcPr>
          <w:p w14:paraId="7A8A54FC"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F12 Discrimination against women</w:t>
            </w:r>
          </w:p>
          <w:p w14:paraId="07C4E728"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F13 Violence against women</w:t>
            </w:r>
          </w:p>
          <w:p w14:paraId="089EC4F2"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D29 Domestic violence</w:t>
            </w:r>
          </w:p>
          <w:p w14:paraId="779DD07D"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S05 SDG 5 - gender equality and women's empowerment</w:t>
            </w:r>
          </w:p>
          <w:p w14:paraId="6F632205" w14:textId="4DF6295E"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S16 SDG 16 - peace, justice and strong institutions</w:t>
            </w:r>
          </w:p>
          <w:p w14:paraId="781AF5FF"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4C45F4FF" w14:textId="7B82BE4D"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women</w:t>
            </w:r>
          </w:p>
        </w:tc>
        <w:tc>
          <w:tcPr>
            <w:tcW w:w="5200" w:type="dxa"/>
            <w:shd w:val="clear" w:color="auto" w:fill="auto"/>
            <w:hideMark/>
          </w:tcPr>
          <w:p w14:paraId="39C149B9" w14:textId="77777777" w:rsidR="00530E88" w:rsidRDefault="00530E88" w:rsidP="00530E88">
            <w:pPr>
              <w:suppressAutoHyphens w:val="0"/>
              <w:spacing w:before="60" w:after="60" w:line="240" w:lineRule="auto"/>
              <w:ind w:left="57" w:right="57"/>
              <w:rPr>
                <w:color w:val="000000"/>
                <w:szCs w:val="22"/>
                <w:lang w:eastAsia="en-GB"/>
              </w:rPr>
            </w:pPr>
          </w:p>
          <w:p w14:paraId="32D4C902" w14:textId="63E203CA"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4894F288" w14:textId="77777777" w:rsidTr="00530E88">
        <w:trPr>
          <w:cantSplit/>
        </w:trPr>
        <w:tc>
          <w:tcPr>
            <w:tcW w:w="4520" w:type="dxa"/>
            <w:shd w:val="clear" w:color="auto" w:fill="auto"/>
            <w:hideMark/>
          </w:tcPr>
          <w:p w14:paraId="1635E083" w14:textId="573F20E7"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82.35. Consider strengthening its policy and relevant legislation, as well as allocating adequate resources, to further promote gender equality and women’s participation in public life </w:t>
            </w:r>
            <w:r>
              <w:rPr>
                <w:color w:val="000000"/>
                <w:szCs w:val="22"/>
                <w:lang w:eastAsia="en-GB"/>
              </w:rPr>
              <w:t>(</w:t>
            </w:r>
            <w:r w:rsidRPr="00530E88">
              <w:rPr>
                <w:color w:val="000000"/>
                <w:szCs w:val="22"/>
                <w:lang w:eastAsia="en-GB"/>
              </w:rPr>
              <w:t>Thailand</w:t>
            </w:r>
            <w:r>
              <w:rPr>
                <w:color w:val="000000"/>
                <w:szCs w:val="22"/>
                <w:lang w:eastAsia="en-GB"/>
              </w:rPr>
              <w:t>)</w:t>
            </w:r>
            <w:r w:rsidRPr="00530E88">
              <w:rPr>
                <w:color w:val="000000"/>
                <w:szCs w:val="22"/>
                <w:lang w:eastAsia="en-GB"/>
              </w:rPr>
              <w:t>;</w:t>
            </w:r>
          </w:p>
          <w:p w14:paraId="5877A8B4" w14:textId="2D63722A"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shd w:val="clear" w:color="auto" w:fill="auto"/>
            <w:hideMark/>
          </w:tcPr>
          <w:p w14:paraId="08FF3F68" w14:textId="0EED298E"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shd w:val="clear" w:color="auto" w:fill="auto"/>
            <w:hideMark/>
          </w:tcPr>
          <w:p w14:paraId="4841BF14"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F12 Discrimination against women</w:t>
            </w:r>
          </w:p>
          <w:p w14:paraId="115161FC"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F14 Participation of women in political and public life </w:t>
            </w:r>
          </w:p>
          <w:p w14:paraId="052AABE4"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A63 Budget and resources (for human rights implementation)</w:t>
            </w:r>
          </w:p>
          <w:p w14:paraId="15989694"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D7 Right to participation in public affairs and right to vote</w:t>
            </w:r>
          </w:p>
          <w:p w14:paraId="29CA9E2A"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S05 SDG 5 - gender equality and women's empowerment</w:t>
            </w:r>
          </w:p>
          <w:p w14:paraId="1BA5A17E" w14:textId="19D55FD8"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S16 SDG 16 - peace, justice and strong institutions</w:t>
            </w:r>
          </w:p>
          <w:p w14:paraId="450E2AF6"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43303E51" w14:textId="58EB4594"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women</w:t>
            </w:r>
          </w:p>
        </w:tc>
        <w:tc>
          <w:tcPr>
            <w:tcW w:w="5200" w:type="dxa"/>
            <w:shd w:val="clear" w:color="auto" w:fill="auto"/>
            <w:hideMark/>
          </w:tcPr>
          <w:p w14:paraId="38BEFD4A" w14:textId="77777777" w:rsidR="00530E88" w:rsidRDefault="00530E88" w:rsidP="00530E88">
            <w:pPr>
              <w:suppressAutoHyphens w:val="0"/>
              <w:spacing w:before="60" w:after="60" w:line="240" w:lineRule="auto"/>
              <w:ind w:left="57" w:right="57"/>
              <w:rPr>
                <w:color w:val="000000"/>
                <w:szCs w:val="22"/>
                <w:lang w:eastAsia="en-GB"/>
              </w:rPr>
            </w:pPr>
          </w:p>
          <w:p w14:paraId="2CD37DFC" w14:textId="57ED1370"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24852EFC" w14:textId="77777777" w:rsidTr="00530E88">
        <w:trPr>
          <w:cantSplit/>
        </w:trPr>
        <w:tc>
          <w:tcPr>
            <w:tcW w:w="4520" w:type="dxa"/>
            <w:shd w:val="clear" w:color="auto" w:fill="auto"/>
            <w:hideMark/>
          </w:tcPr>
          <w:p w14:paraId="5F416581" w14:textId="045EA6D7"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82.36. Pursue the efforts aiming at promoting women rights and ensuring gender equality, with particular attention to the access of women to justice and women participation in public life </w:t>
            </w:r>
            <w:r>
              <w:rPr>
                <w:color w:val="000000"/>
                <w:szCs w:val="22"/>
                <w:lang w:eastAsia="en-GB"/>
              </w:rPr>
              <w:t>(</w:t>
            </w:r>
            <w:r w:rsidRPr="00530E88">
              <w:rPr>
                <w:color w:val="000000"/>
                <w:szCs w:val="22"/>
                <w:lang w:eastAsia="en-GB"/>
              </w:rPr>
              <w:t>Algeria</w:t>
            </w:r>
            <w:r>
              <w:rPr>
                <w:color w:val="000000"/>
                <w:szCs w:val="22"/>
                <w:lang w:eastAsia="en-GB"/>
              </w:rPr>
              <w:t>)</w:t>
            </w:r>
            <w:r w:rsidRPr="00530E88">
              <w:rPr>
                <w:color w:val="000000"/>
                <w:szCs w:val="22"/>
                <w:lang w:eastAsia="en-GB"/>
              </w:rPr>
              <w:t>;</w:t>
            </w:r>
          </w:p>
          <w:p w14:paraId="152917E9" w14:textId="5B1F7086"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shd w:val="clear" w:color="auto" w:fill="auto"/>
            <w:hideMark/>
          </w:tcPr>
          <w:p w14:paraId="2BADADCD" w14:textId="6BC6ED95"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shd w:val="clear" w:color="auto" w:fill="auto"/>
            <w:hideMark/>
          </w:tcPr>
          <w:p w14:paraId="0C3D0970"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F12 Discrimination against women</w:t>
            </w:r>
          </w:p>
          <w:p w14:paraId="372CC0A8"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F14 Participation of women in political and public life </w:t>
            </w:r>
          </w:p>
          <w:p w14:paraId="365286E1"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B51 Right to an effective remedy</w:t>
            </w:r>
          </w:p>
          <w:p w14:paraId="6EE309C0"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D7 Right to participation in public affairs and right to vote</w:t>
            </w:r>
          </w:p>
          <w:p w14:paraId="0F77DBEE"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S05 SDG 5 - gender equality and women's empowerment</w:t>
            </w:r>
          </w:p>
          <w:p w14:paraId="2B1F9C59" w14:textId="16F9FD51"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S16 SDG 16 - peace, justice and strong institutions</w:t>
            </w:r>
          </w:p>
          <w:p w14:paraId="688705C3"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40F169BD" w14:textId="2B0FBBC3"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women</w:t>
            </w:r>
          </w:p>
        </w:tc>
        <w:tc>
          <w:tcPr>
            <w:tcW w:w="5200" w:type="dxa"/>
            <w:shd w:val="clear" w:color="auto" w:fill="auto"/>
            <w:hideMark/>
          </w:tcPr>
          <w:p w14:paraId="21D9C4EB" w14:textId="77777777" w:rsidR="00530E88" w:rsidRDefault="00530E88" w:rsidP="00530E88">
            <w:pPr>
              <w:suppressAutoHyphens w:val="0"/>
              <w:spacing w:before="60" w:after="60" w:line="240" w:lineRule="auto"/>
              <w:ind w:left="57" w:right="57"/>
              <w:rPr>
                <w:color w:val="000000"/>
                <w:szCs w:val="22"/>
                <w:lang w:eastAsia="en-GB"/>
              </w:rPr>
            </w:pPr>
          </w:p>
          <w:p w14:paraId="08725074" w14:textId="145158F3"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779BE7FB" w14:textId="77777777" w:rsidTr="00530E88">
        <w:trPr>
          <w:cantSplit/>
        </w:trPr>
        <w:tc>
          <w:tcPr>
            <w:tcW w:w="4520" w:type="dxa"/>
            <w:shd w:val="clear" w:color="auto" w:fill="auto"/>
            <w:hideMark/>
          </w:tcPr>
          <w:p w14:paraId="39445D08" w14:textId="4D042882"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82.38. Implement policies to combat discrimination against women, both in public and private life </w:t>
            </w:r>
            <w:r>
              <w:rPr>
                <w:color w:val="000000"/>
                <w:szCs w:val="22"/>
                <w:lang w:eastAsia="en-GB"/>
              </w:rPr>
              <w:t>(</w:t>
            </w:r>
            <w:r w:rsidRPr="00530E88">
              <w:rPr>
                <w:color w:val="000000"/>
                <w:szCs w:val="22"/>
                <w:lang w:eastAsia="en-GB"/>
              </w:rPr>
              <w:t>Spain</w:t>
            </w:r>
            <w:r>
              <w:rPr>
                <w:color w:val="000000"/>
                <w:szCs w:val="22"/>
                <w:lang w:eastAsia="en-GB"/>
              </w:rPr>
              <w:t>)</w:t>
            </w:r>
            <w:r w:rsidRPr="00530E88">
              <w:rPr>
                <w:color w:val="000000"/>
                <w:szCs w:val="22"/>
                <w:lang w:eastAsia="en-GB"/>
              </w:rPr>
              <w:t>;</w:t>
            </w:r>
          </w:p>
          <w:p w14:paraId="24683FE8" w14:textId="602CB884"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shd w:val="clear" w:color="auto" w:fill="auto"/>
            <w:hideMark/>
          </w:tcPr>
          <w:p w14:paraId="17A79109" w14:textId="7FDE9DAE"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shd w:val="clear" w:color="auto" w:fill="auto"/>
            <w:hideMark/>
          </w:tcPr>
          <w:p w14:paraId="2EBF775B"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F12 Discrimination against women</w:t>
            </w:r>
          </w:p>
          <w:p w14:paraId="36A88F4B"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F14 Participation of women in political and public life </w:t>
            </w:r>
          </w:p>
          <w:p w14:paraId="11C44694"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D8 Rights related to marriage &amp; family</w:t>
            </w:r>
          </w:p>
          <w:p w14:paraId="38BD1186"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D7 Right to participation in public affairs and right to vote</w:t>
            </w:r>
          </w:p>
          <w:p w14:paraId="29F7942A"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S05 SDG 5 - gender equality and women's empowerment</w:t>
            </w:r>
          </w:p>
          <w:p w14:paraId="561FE08B" w14:textId="48561885"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S16 SDG 16 - peace, justice and strong institutions</w:t>
            </w:r>
          </w:p>
          <w:p w14:paraId="3DAD899F"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1273BFD1" w14:textId="271A3DB1"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women</w:t>
            </w:r>
          </w:p>
        </w:tc>
        <w:tc>
          <w:tcPr>
            <w:tcW w:w="5200" w:type="dxa"/>
            <w:shd w:val="clear" w:color="auto" w:fill="auto"/>
            <w:hideMark/>
          </w:tcPr>
          <w:p w14:paraId="18967C2F" w14:textId="77777777" w:rsidR="00530E88" w:rsidRDefault="00530E88" w:rsidP="00530E88">
            <w:pPr>
              <w:suppressAutoHyphens w:val="0"/>
              <w:spacing w:before="60" w:after="60" w:line="240" w:lineRule="auto"/>
              <w:ind w:left="57" w:right="57"/>
              <w:rPr>
                <w:color w:val="000000"/>
                <w:szCs w:val="22"/>
                <w:lang w:eastAsia="en-GB"/>
              </w:rPr>
            </w:pPr>
          </w:p>
          <w:p w14:paraId="7D927B94" w14:textId="4CABC4A1"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1DF84A8A" w14:textId="77777777" w:rsidTr="00530E88">
        <w:trPr>
          <w:cantSplit/>
        </w:trPr>
        <w:tc>
          <w:tcPr>
            <w:tcW w:w="4520" w:type="dxa"/>
            <w:tcBorders>
              <w:bottom w:val="dotted" w:sz="4" w:space="0" w:color="auto"/>
            </w:tcBorders>
            <w:shd w:val="clear" w:color="auto" w:fill="auto"/>
            <w:hideMark/>
          </w:tcPr>
          <w:p w14:paraId="2B0BD54F" w14:textId="265F8E05"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lastRenderedPageBreak/>
              <w:t xml:space="preserve">82.34. Continue to work to achieve gender equality in the country </w:t>
            </w:r>
            <w:r>
              <w:rPr>
                <w:color w:val="000000"/>
                <w:szCs w:val="22"/>
                <w:lang w:eastAsia="en-GB"/>
              </w:rPr>
              <w:t>(</w:t>
            </w:r>
            <w:r w:rsidRPr="00530E88">
              <w:rPr>
                <w:color w:val="000000"/>
                <w:szCs w:val="22"/>
                <w:lang w:eastAsia="en-GB"/>
              </w:rPr>
              <w:t>Guatemala</w:t>
            </w:r>
            <w:r>
              <w:rPr>
                <w:color w:val="000000"/>
                <w:szCs w:val="22"/>
                <w:lang w:eastAsia="en-GB"/>
              </w:rPr>
              <w:t>)</w:t>
            </w:r>
            <w:r w:rsidRPr="00530E88">
              <w:rPr>
                <w:color w:val="000000"/>
                <w:szCs w:val="22"/>
                <w:lang w:eastAsia="en-GB"/>
              </w:rPr>
              <w:t>;</w:t>
            </w:r>
          </w:p>
          <w:p w14:paraId="331F74C1" w14:textId="2EAF991D"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tcBorders>
              <w:bottom w:val="dotted" w:sz="4" w:space="0" w:color="auto"/>
            </w:tcBorders>
            <w:shd w:val="clear" w:color="auto" w:fill="auto"/>
            <w:hideMark/>
          </w:tcPr>
          <w:p w14:paraId="16173A20" w14:textId="283D3B65"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tcBorders>
              <w:bottom w:val="dotted" w:sz="4" w:space="0" w:color="auto"/>
            </w:tcBorders>
            <w:shd w:val="clear" w:color="auto" w:fill="auto"/>
            <w:hideMark/>
          </w:tcPr>
          <w:p w14:paraId="6C0E2516"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F12 Discrimination against women</w:t>
            </w:r>
          </w:p>
          <w:p w14:paraId="0F20FFB1" w14:textId="19FBCDAD"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S05 SDG 5 - gender equality and women's empowerment</w:t>
            </w:r>
          </w:p>
          <w:p w14:paraId="4728B389"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141D924D" w14:textId="60FED86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women</w:t>
            </w:r>
          </w:p>
        </w:tc>
        <w:tc>
          <w:tcPr>
            <w:tcW w:w="5200" w:type="dxa"/>
            <w:tcBorders>
              <w:bottom w:val="dotted" w:sz="4" w:space="0" w:color="auto"/>
            </w:tcBorders>
            <w:shd w:val="clear" w:color="auto" w:fill="auto"/>
            <w:hideMark/>
          </w:tcPr>
          <w:p w14:paraId="2C9F0C31" w14:textId="77777777" w:rsidR="00530E88" w:rsidRDefault="00530E88" w:rsidP="00530E88">
            <w:pPr>
              <w:suppressAutoHyphens w:val="0"/>
              <w:spacing w:before="60" w:after="60" w:line="240" w:lineRule="auto"/>
              <w:ind w:left="57" w:right="57"/>
              <w:rPr>
                <w:color w:val="000000"/>
                <w:szCs w:val="22"/>
                <w:lang w:eastAsia="en-GB"/>
              </w:rPr>
            </w:pPr>
          </w:p>
          <w:p w14:paraId="4D82620C" w14:textId="1C688135"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24EC327D" w14:textId="77777777" w:rsidTr="00182000">
        <w:trPr>
          <w:cantSplit/>
        </w:trPr>
        <w:tc>
          <w:tcPr>
            <w:tcW w:w="15220" w:type="dxa"/>
            <w:gridSpan w:val="4"/>
            <w:shd w:val="clear" w:color="auto" w:fill="DBE5F1"/>
            <w:hideMark/>
          </w:tcPr>
          <w:p w14:paraId="081EE963" w14:textId="670D3096" w:rsidR="00530E88" w:rsidRPr="00530E88" w:rsidRDefault="00530E88" w:rsidP="00530E88">
            <w:pPr>
              <w:suppressAutoHyphens w:val="0"/>
              <w:spacing w:before="40" w:after="40" w:line="240" w:lineRule="auto"/>
              <w:rPr>
                <w:b/>
                <w:i/>
                <w:color w:val="000000"/>
                <w:sz w:val="28"/>
                <w:szCs w:val="22"/>
                <w:lang w:eastAsia="en-GB"/>
              </w:rPr>
            </w:pPr>
            <w:r w:rsidRPr="00530E88">
              <w:rPr>
                <w:b/>
                <w:i/>
                <w:color w:val="000000"/>
                <w:sz w:val="28"/>
                <w:szCs w:val="22"/>
                <w:lang w:eastAsia="en-GB"/>
              </w:rPr>
              <w:t>Theme: F13 Violence against women</w:t>
            </w:r>
          </w:p>
        </w:tc>
      </w:tr>
      <w:tr w:rsidR="00530E88" w:rsidRPr="00530E88" w14:paraId="4FB4E99F" w14:textId="77777777" w:rsidTr="00530E88">
        <w:trPr>
          <w:cantSplit/>
        </w:trPr>
        <w:tc>
          <w:tcPr>
            <w:tcW w:w="4520" w:type="dxa"/>
            <w:shd w:val="clear" w:color="auto" w:fill="auto"/>
            <w:hideMark/>
          </w:tcPr>
          <w:p w14:paraId="0610166E" w14:textId="0EFFFBDE"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82.45. Continue to combat violence against women and promote gender equality, with assistance from the UN Women and other relevant organizations </w:t>
            </w:r>
            <w:r>
              <w:rPr>
                <w:color w:val="000000"/>
                <w:szCs w:val="22"/>
                <w:lang w:eastAsia="en-GB"/>
              </w:rPr>
              <w:t>(</w:t>
            </w:r>
            <w:r w:rsidRPr="00530E88">
              <w:rPr>
                <w:color w:val="000000"/>
                <w:szCs w:val="22"/>
                <w:lang w:eastAsia="en-GB"/>
              </w:rPr>
              <w:t>Singapore</w:t>
            </w:r>
            <w:r>
              <w:rPr>
                <w:color w:val="000000"/>
                <w:szCs w:val="22"/>
                <w:lang w:eastAsia="en-GB"/>
              </w:rPr>
              <w:t>)</w:t>
            </w:r>
            <w:r w:rsidRPr="00530E88">
              <w:rPr>
                <w:color w:val="000000"/>
                <w:szCs w:val="22"/>
                <w:lang w:eastAsia="en-GB"/>
              </w:rPr>
              <w:t>;</w:t>
            </w:r>
          </w:p>
          <w:p w14:paraId="1459AFBE" w14:textId="2191BC5D"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shd w:val="clear" w:color="auto" w:fill="auto"/>
            <w:hideMark/>
          </w:tcPr>
          <w:p w14:paraId="584E56C1" w14:textId="6D6A312C"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shd w:val="clear" w:color="auto" w:fill="auto"/>
            <w:hideMark/>
          </w:tcPr>
          <w:p w14:paraId="3AB4A6F4"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F13 Violence against women</w:t>
            </w:r>
          </w:p>
          <w:p w14:paraId="1ED4BF28"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A28 Cooperation with other international mechanisms and institutions</w:t>
            </w:r>
          </w:p>
          <w:p w14:paraId="7F8CF12B"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F12 Discrimination against women</w:t>
            </w:r>
          </w:p>
          <w:p w14:paraId="5795AB04"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S05 SDG 5 - gender equality and women's empowerment</w:t>
            </w:r>
          </w:p>
          <w:p w14:paraId="566E74E9" w14:textId="5D0D056A"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S16 SDG 16 - peace, justice and strong institutions</w:t>
            </w:r>
          </w:p>
          <w:p w14:paraId="0886DC5C"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50631DE0" w14:textId="1EE21A35"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women</w:t>
            </w:r>
          </w:p>
        </w:tc>
        <w:tc>
          <w:tcPr>
            <w:tcW w:w="5200" w:type="dxa"/>
            <w:shd w:val="clear" w:color="auto" w:fill="auto"/>
            <w:hideMark/>
          </w:tcPr>
          <w:p w14:paraId="43287194" w14:textId="77777777" w:rsidR="00530E88" w:rsidRDefault="00530E88" w:rsidP="00530E88">
            <w:pPr>
              <w:suppressAutoHyphens w:val="0"/>
              <w:spacing w:before="60" w:after="60" w:line="240" w:lineRule="auto"/>
              <w:ind w:left="57" w:right="57"/>
              <w:rPr>
                <w:color w:val="000000"/>
                <w:szCs w:val="22"/>
                <w:lang w:eastAsia="en-GB"/>
              </w:rPr>
            </w:pPr>
          </w:p>
          <w:p w14:paraId="057E0C92" w14:textId="157D0B5D"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610B96CC" w14:textId="77777777" w:rsidTr="00530E88">
        <w:trPr>
          <w:cantSplit/>
        </w:trPr>
        <w:tc>
          <w:tcPr>
            <w:tcW w:w="4520" w:type="dxa"/>
            <w:shd w:val="clear" w:color="auto" w:fill="auto"/>
            <w:hideMark/>
          </w:tcPr>
          <w:p w14:paraId="46FE22D1" w14:textId="55EB47C7"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82.49. Consolidate the development of a comprehensive national framework in addressing all forms of violence against women, through the adoption of the Domestic Violence Bill, and harmonize domestic law with the provisions of the Convention on the Elimination of All Forms of Discrimination against Women </w:t>
            </w:r>
            <w:r>
              <w:rPr>
                <w:color w:val="000000"/>
                <w:szCs w:val="22"/>
                <w:lang w:eastAsia="en-GB"/>
              </w:rPr>
              <w:t>(</w:t>
            </w:r>
            <w:r w:rsidRPr="00530E88">
              <w:rPr>
                <w:color w:val="000000"/>
                <w:szCs w:val="22"/>
                <w:lang w:eastAsia="en-GB"/>
              </w:rPr>
              <w:t>Maldives</w:t>
            </w:r>
            <w:r>
              <w:rPr>
                <w:color w:val="000000"/>
                <w:szCs w:val="22"/>
                <w:lang w:eastAsia="en-GB"/>
              </w:rPr>
              <w:t>)</w:t>
            </w:r>
            <w:r w:rsidRPr="00530E88">
              <w:rPr>
                <w:color w:val="000000"/>
                <w:szCs w:val="22"/>
                <w:lang w:eastAsia="en-GB"/>
              </w:rPr>
              <w:t>;</w:t>
            </w:r>
          </w:p>
          <w:p w14:paraId="6A735585" w14:textId="6EF3F28E"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shd w:val="clear" w:color="auto" w:fill="auto"/>
            <w:hideMark/>
          </w:tcPr>
          <w:p w14:paraId="7DFC3B85" w14:textId="32EBC6AD"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shd w:val="clear" w:color="auto" w:fill="auto"/>
            <w:hideMark/>
          </w:tcPr>
          <w:p w14:paraId="4AEE0974"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F13 Violence against women</w:t>
            </w:r>
          </w:p>
          <w:p w14:paraId="3DB8A97B"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A42 Institutions &amp; policies - General</w:t>
            </w:r>
          </w:p>
          <w:p w14:paraId="7B9C6319"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A41 Constitutional and legislative framework</w:t>
            </w:r>
          </w:p>
          <w:p w14:paraId="4D031948"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S05 SDG 5 - gender equality and women's empowerment</w:t>
            </w:r>
          </w:p>
          <w:p w14:paraId="40EA5C84" w14:textId="3992BA55"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S16 SDG 16 - peace, justice and strong institutions</w:t>
            </w:r>
          </w:p>
          <w:p w14:paraId="70866EA8"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50846084" w14:textId="18A9C83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women</w:t>
            </w:r>
          </w:p>
        </w:tc>
        <w:tc>
          <w:tcPr>
            <w:tcW w:w="5200" w:type="dxa"/>
            <w:shd w:val="clear" w:color="auto" w:fill="auto"/>
            <w:hideMark/>
          </w:tcPr>
          <w:p w14:paraId="2444B7B3" w14:textId="77777777" w:rsidR="00530E88" w:rsidRDefault="00530E88" w:rsidP="00530E88">
            <w:pPr>
              <w:suppressAutoHyphens w:val="0"/>
              <w:spacing w:before="60" w:after="60" w:line="240" w:lineRule="auto"/>
              <w:ind w:left="57" w:right="57"/>
              <w:rPr>
                <w:color w:val="000000"/>
                <w:szCs w:val="22"/>
                <w:lang w:eastAsia="en-GB"/>
              </w:rPr>
            </w:pPr>
          </w:p>
          <w:p w14:paraId="017783E5" w14:textId="4D652DAB"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6E23195C" w14:textId="77777777" w:rsidTr="00530E88">
        <w:trPr>
          <w:cantSplit/>
        </w:trPr>
        <w:tc>
          <w:tcPr>
            <w:tcW w:w="4520" w:type="dxa"/>
            <w:shd w:val="clear" w:color="auto" w:fill="auto"/>
            <w:hideMark/>
          </w:tcPr>
          <w:p w14:paraId="4AC3E4CE" w14:textId="74764009"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82.48. Create an institutional strategy to reduce domestic violence </w:t>
            </w:r>
            <w:r>
              <w:rPr>
                <w:color w:val="000000"/>
                <w:szCs w:val="22"/>
                <w:lang w:eastAsia="en-GB"/>
              </w:rPr>
              <w:t>(</w:t>
            </w:r>
            <w:r w:rsidRPr="00530E88">
              <w:rPr>
                <w:color w:val="000000"/>
                <w:szCs w:val="22"/>
                <w:lang w:eastAsia="en-GB"/>
              </w:rPr>
              <w:t>Slovenia</w:t>
            </w:r>
            <w:r>
              <w:rPr>
                <w:color w:val="000000"/>
                <w:szCs w:val="22"/>
                <w:lang w:eastAsia="en-GB"/>
              </w:rPr>
              <w:t>)</w:t>
            </w:r>
            <w:r w:rsidRPr="00530E88">
              <w:rPr>
                <w:color w:val="000000"/>
                <w:szCs w:val="22"/>
                <w:lang w:eastAsia="en-GB"/>
              </w:rPr>
              <w:t>;</w:t>
            </w:r>
          </w:p>
          <w:p w14:paraId="14A4E934" w14:textId="1FAD2953"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shd w:val="clear" w:color="auto" w:fill="auto"/>
            <w:hideMark/>
          </w:tcPr>
          <w:p w14:paraId="4A4D4CF9" w14:textId="7FDF3641"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shd w:val="clear" w:color="auto" w:fill="auto"/>
            <w:hideMark/>
          </w:tcPr>
          <w:p w14:paraId="5EFE27DD"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F13 Violence against women</w:t>
            </w:r>
          </w:p>
          <w:p w14:paraId="22DD46E8"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A46 National Plans of Action on Human Rights (or specific areas)</w:t>
            </w:r>
          </w:p>
          <w:p w14:paraId="7F1CE265"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S05 SDG 5 - gender equality and women's empowerment</w:t>
            </w:r>
          </w:p>
          <w:p w14:paraId="6840C615" w14:textId="1DF5F0A0"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S16 SDG 16 - peace, justice and strong institutions</w:t>
            </w:r>
          </w:p>
          <w:p w14:paraId="3CA8A304"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128ECC98" w14:textId="7D16BC6C"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women</w:t>
            </w:r>
          </w:p>
        </w:tc>
        <w:tc>
          <w:tcPr>
            <w:tcW w:w="5200" w:type="dxa"/>
            <w:shd w:val="clear" w:color="auto" w:fill="auto"/>
            <w:hideMark/>
          </w:tcPr>
          <w:p w14:paraId="7F494402" w14:textId="77777777" w:rsidR="00530E88" w:rsidRDefault="00530E88" w:rsidP="00530E88">
            <w:pPr>
              <w:suppressAutoHyphens w:val="0"/>
              <w:spacing w:before="60" w:after="60" w:line="240" w:lineRule="auto"/>
              <w:ind w:left="57" w:right="57"/>
              <w:rPr>
                <w:color w:val="000000"/>
                <w:szCs w:val="22"/>
                <w:lang w:eastAsia="en-GB"/>
              </w:rPr>
            </w:pPr>
          </w:p>
          <w:p w14:paraId="0B4B986C" w14:textId="3234F048"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340D013D" w14:textId="77777777" w:rsidTr="00530E88">
        <w:trPr>
          <w:cantSplit/>
        </w:trPr>
        <w:tc>
          <w:tcPr>
            <w:tcW w:w="4520" w:type="dxa"/>
            <w:shd w:val="clear" w:color="auto" w:fill="auto"/>
            <w:hideMark/>
          </w:tcPr>
          <w:p w14:paraId="2C898862" w14:textId="655A75AD"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82.50. Enact the Family Protection and Domestic Violence Bill and continue efforts to increase and extend public awareness on domestic violence issues to the</w:t>
            </w:r>
            <w:r>
              <w:rPr>
                <w:color w:val="000000"/>
                <w:szCs w:val="22"/>
                <w:lang w:eastAsia="en-GB"/>
              </w:rPr>
              <w:t xml:space="preserve"> </w:t>
            </w:r>
            <w:r w:rsidRPr="00530E88">
              <w:rPr>
                <w:color w:val="000000"/>
                <w:szCs w:val="22"/>
                <w:lang w:eastAsia="en-GB"/>
              </w:rPr>
              <w:t>Outer Islands</w:t>
            </w:r>
            <w:r>
              <w:rPr>
                <w:color w:val="000000"/>
                <w:szCs w:val="22"/>
                <w:lang w:eastAsia="en-GB"/>
              </w:rPr>
              <w:t xml:space="preserve"> (</w:t>
            </w:r>
            <w:r w:rsidRPr="00530E88">
              <w:rPr>
                <w:color w:val="000000"/>
                <w:szCs w:val="22"/>
                <w:lang w:eastAsia="en-GB"/>
              </w:rPr>
              <w:t>New Zealand</w:t>
            </w:r>
            <w:r>
              <w:rPr>
                <w:color w:val="000000"/>
                <w:szCs w:val="22"/>
                <w:lang w:eastAsia="en-GB"/>
              </w:rPr>
              <w:t>)</w:t>
            </w:r>
            <w:r w:rsidRPr="00530E88">
              <w:rPr>
                <w:color w:val="000000"/>
                <w:szCs w:val="22"/>
                <w:lang w:eastAsia="en-GB"/>
              </w:rPr>
              <w:t>;</w:t>
            </w:r>
          </w:p>
          <w:p w14:paraId="5390CC1E" w14:textId="511712AB"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shd w:val="clear" w:color="auto" w:fill="auto"/>
            <w:hideMark/>
          </w:tcPr>
          <w:p w14:paraId="3A5F4D81" w14:textId="4AE1B206"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shd w:val="clear" w:color="auto" w:fill="auto"/>
            <w:hideMark/>
          </w:tcPr>
          <w:p w14:paraId="5C99B5CA"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F13 Violence against women</w:t>
            </w:r>
          </w:p>
          <w:p w14:paraId="1C84070B"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D29 Domestic violence</w:t>
            </w:r>
          </w:p>
          <w:p w14:paraId="27E3D62C"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A41 Constitutional and legislative framework</w:t>
            </w:r>
          </w:p>
          <w:p w14:paraId="01EF8557"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A54 Awareness raising and dissemination</w:t>
            </w:r>
          </w:p>
          <w:p w14:paraId="5C199D65"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S05 SDG 5 - gender equality and women's empowerment</w:t>
            </w:r>
          </w:p>
          <w:p w14:paraId="0342D474" w14:textId="5CDB174C"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S16 SDG 16 - peace, justice and strong institutions</w:t>
            </w:r>
          </w:p>
          <w:p w14:paraId="7BB9F043"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752D32A4" w14:textId="09F6104A"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women</w:t>
            </w:r>
          </w:p>
        </w:tc>
        <w:tc>
          <w:tcPr>
            <w:tcW w:w="5200" w:type="dxa"/>
            <w:shd w:val="clear" w:color="auto" w:fill="auto"/>
            <w:hideMark/>
          </w:tcPr>
          <w:p w14:paraId="50BA5369" w14:textId="77777777" w:rsidR="00530E88" w:rsidRDefault="00530E88" w:rsidP="00530E88">
            <w:pPr>
              <w:suppressAutoHyphens w:val="0"/>
              <w:spacing w:before="60" w:after="60" w:line="240" w:lineRule="auto"/>
              <w:ind w:left="57" w:right="57"/>
              <w:rPr>
                <w:color w:val="000000"/>
                <w:szCs w:val="22"/>
                <w:lang w:eastAsia="en-GB"/>
              </w:rPr>
            </w:pPr>
          </w:p>
          <w:p w14:paraId="61FCA32E" w14:textId="284C748E"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29154514" w14:textId="77777777" w:rsidTr="00530E88">
        <w:trPr>
          <w:cantSplit/>
        </w:trPr>
        <w:tc>
          <w:tcPr>
            <w:tcW w:w="4520" w:type="dxa"/>
            <w:shd w:val="clear" w:color="auto" w:fill="auto"/>
            <w:hideMark/>
          </w:tcPr>
          <w:p w14:paraId="593257C7" w14:textId="3C94407C"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82.44. Adopt appropriate laws to combat violence against women in general and domestic violence in particular </w:t>
            </w:r>
            <w:r>
              <w:rPr>
                <w:color w:val="000000"/>
                <w:szCs w:val="22"/>
                <w:lang w:eastAsia="en-GB"/>
              </w:rPr>
              <w:t>(</w:t>
            </w:r>
            <w:r w:rsidRPr="00530E88">
              <w:rPr>
                <w:color w:val="000000"/>
                <w:szCs w:val="22"/>
                <w:lang w:eastAsia="en-GB"/>
              </w:rPr>
              <w:t>France</w:t>
            </w:r>
            <w:r>
              <w:rPr>
                <w:color w:val="000000"/>
                <w:szCs w:val="22"/>
                <w:lang w:eastAsia="en-GB"/>
              </w:rPr>
              <w:t>)</w:t>
            </w:r>
            <w:r w:rsidRPr="00530E88">
              <w:rPr>
                <w:color w:val="000000"/>
                <w:szCs w:val="22"/>
                <w:lang w:eastAsia="en-GB"/>
              </w:rPr>
              <w:t>;</w:t>
            </w:r>
          </w:p>
          <w:p w14:paraId="71F55FB8" w14:textId="7D3408D4"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shd w:val="clear" w:color="auto" w:fill="auto"/>
            <w:hideMark/>
          </w:tcPr>
          <w:p w14:paraId="7BFC0F0F" w14:textId="33B22D69"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shd w:val="clear" w:color="auto" w:fill="auto"/>
            <w:hideMark/>
          </w:tcPr>
          <w:p w14:paraId="79E0EB3F"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F13 Violence against women</w:t>
            </w:r>
          </w:p>
          <w:p w14:paraId="576BBE43"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D29 Domestic violence</w:t>
            </w:r>
          </w:p>
          <w:p w14:paraId="4A318BD6"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A41 Constitutional and legislative framework</w:t>
            </w:r>
          </w:p>
          <w:p w14:paraId="3220222B"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S05 SDG 5 - gender equality and women's empowerment</w:t>
            </w:r>
          </w:p>
          <w:p w14:paraId="6EAFE8EC" w14:textId="69CE8062"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S16 SDG 16 - peace, justice and strong institutions</w:t>
            </w:r>
          </w:p>
          <w:p w14:paraId="0446E45B"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0FDA9F53" w14:textId="689AB7A0"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women</w:t>
            </w:r>
          </w:p>
        </w:tc>
        <w:tc>
          <w:tcPr>
            <w:tcW w:w="5200" w:type="dxa"/>
            <w:shd w:val="clear" w:color="auto" w:fill="auto"/>
            <w:hideMark/>
          </w:tcPr>
          <w:p w14:paraId="7B5EF071" w14:textId="77777777" w:rsidR="00530E88" w:rsidRDefault="00530E88" w:rsidP="00530E88">
            <w:pPr>
              <w:suppressAutoHyphens w:val="0"/>
              <w:spacing w:before="60" w:after="60" w:line="240" w:lineRule="auto"/>
              <w:ind w:left="57" w:right="57"/>
              <w:rPr>
                <w:color w:val="000000"/>
                <w:szCs w:val="22"/>
                <w:lang w:eastAsia="en-GB"/>
              </w:rPr>
            </w:pPr>
          </w:p>
          <w:p w14:paraId="511EE3C8" w14:textId="1D2E3FE1"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7FD11C88" w14:textId="77777777" w:rsidTr="00530E88">
        <w:trPr>
          <w:cantSplit/>
        </w:trPr>
        <w:tc>
          <w:tcPr>
            <w:tcW w:w="4520" w:type="dxa"/>
            <w:shd w:val="clear" w:color="auto" w:fill="auto"/>
            <w:hideMark/>
          </w:tcPr>
          <w:p w14:paraId="2CC9808B" w14:textId="63DEC8C6"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lastRenderedPageBreak/>
              <w:t xml:space="preserve">82.51. Continue its internal measures for the adoption of the Family Protection and Domestic Violence Bill </w:t>
            </w:r>
            <w:r>
              <w:rPr>
                <w:color w:val="000000"/>
                <w:szCs w:val="22"/>
                <w:lang w:eastAsia="en-GB"/>
              </w:rPr>
              <w:t>(</w:t>
            </w:r>
            <w:r w:rsidRPr="00530E88">
              <w:rPr>
                <w:color w:val="000000"/>
                <w:szCs w:val="22"/>
                <w:lang w:eastAsia="en-GB"/>
              </w:rPr>
              <w:t>Azerbaijan</w:t>
            </w:r>
            <w:r>
              <w:rPr>
                <w:color w:val="000000"/>
                <w:szCs w:val="22"/>
                <w:lang w:eastAsia="en-GB"/>
              </w:rPr>
              <w:t>)</w:t>
            </w:r>
            <w:r w:rsidRPr="00530E88">
              <w:rPr>
                <w:color w:val="000000"/>
                <w:szCs w:val="22"/>
                <w:lang w:eastAsia="en-GB"/>
              </w:rPr>
              <w:t>;</w:t>
            </w:r>
          </w:p>
          <w:p w14:paraId="3007C671" w14:textId="50439DA2"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shd w:val="clear" w:color="auto" w:fill="auto"/>
            <w:hideMark/>
          </w:tcPr>
          <w:p w14:paraId="0A19671F" w14:textId="6777EF3A"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shd w:val="clear" w:color="auto" w:fill="auto"/>
            <w:hideMark/>
          </w:tcPr>
          <w:p w14:paraId="3F07E384"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F13 Violence against women</w:t>
            </w:r>
          </w:p>
          <w:p w14:paraId="7A3E1AB8"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D29 Domestic violence</w:t>
            </w:r>
          </w:p>
          <w:p w14:paraId="35147741"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A41 Constitutional and legislative framework</w:t>
            </w:r>
          </w:p>
          <w:p w14:paraId="5B3145C6"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S05 SDG 5 - gender equality and women's empowerment</w:t>
            </w:r>
          </w:p>
          <w:p w14:paraId="61D44273" w14:textId="6D2FBB4C"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S16 SDG 16 - peace, justice and strong institutions</w:t>
            </w:r>
          </w:p>
          <w:p w14:paraId="31AB4E61"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3F090915"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p w14:paraId="0B95C59D" w14:textId="535F210E"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women</w:t>
            </w:r>
          </w:p>
        </w:tc>
        <w:tc>
          <w:tcPr>
            <w:tcW w:w="5200" w:type="dxa"/>
            <w:shd w:val="clear" w:color="auto" w:fill="auto"/>
            <w:hideMark/>
          </w:tcPr>
          <w:p w14:paraId="68CC6CBB" w14:textId="77777777" w:rsidR="00530E88" w:rsidRDefault="00530E88" w:rsidP="00530E88">
            <w:pPr>
              <w:suppressAutoHyphens w:val="0"/>
              <w:spacing w:before="60" w:after="60" w:line="240" w:lineRule="auto"/>
              <w:ind w:left="57" w:right="57"/>
              <w:rPr>
                <w:color w:val="000000"/>
                <w:szCs w:val="22"/>
                <w:lang w:eastAsia="en-GB"/>
              </w:rPr>
            </w:pPr>
          </w:p>
          <w:p w14:paraId="0BCAD81A" w14:textId="02A480C9"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6BCA9E9A" w14:textId="77777777" w:rsidTr="00530E88">
        <w:trPr>
          <w:cantSplit/>
        </w:trPr>
        <w:tc>
          <w:tcPr>
            <w:tcW w:w="4520" w:type="dxa"/>
            <w:shd w:val="clear" w:color="auto" w:fill="auto"/>
            <w:hideMark/>
          </w:tcPr>
          <w:p w14:paraId="2AFF71A7" w14:textId="660D234E"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82.47. Reinforce measures addressing violence against women, in particular the domestic violence, ensuring due accountability for perpetrators and increasing victims’ access to justice </w:t>
            </w:r>
            <w:r>
              <w:rPr>
                <w:color w:val="000000"/>
                <w:szCs w:val="22"/>
                <w:lang w:eastAsia="en-GB"/>
              </w:rPr>
              <w:t>(</w:t>
            </w:r>
            <w:r w:rsidRPr="00530E88">
              <w:rPr>
                <w:color w:val="000000"/>
                <w:szCs w:val="22"/>
                <w:lang w:eastAsia="en-GB"/>
              </w:rPr>
              <w:t>Slovakia</w:t>
            </w:r>
            <w:r>
              <w:rPr>
                <w:color w:val="000000"/>
                <w:szCs w:val="22"/>
                <w:lang w:eastAsia="en-GB"/>
              </w:rPr>
              <w:t>)</w:t>
            </w:r>
            <w:r w:rsidRPr="00530E88">
              <w:rPr>
                <w:color w:val="000000"/>
                <w:szCs w:val="22"/>
                <w:lang w:eastAsia="en-GB"/>
              </w:rPr>
              <w:t>;</w:t>
            </w:r>
          </w:p>
          <w:p w14:paraId="14408B5D" w14:textId="4D0329FD"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shd w:val="clear" w:color="auto" w:fill="auto"/>
            <w:hideMark/>
          </w:tcPr>
          <w:p w14:paraId="2C365F83" w14:textId="3FF1103D"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shd w:val="clear" w:color="auto" w:fill="auto"/>
            <w:hideMark/>
          </w:tcPr>
          <w:p w14:paraId="2FE48882"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F13 Violence against women</w:t>
            </w:r>
          </w:p>
          <w:p w14:paraId="0D48C698"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D51 Administration of justice &amp; fair trial</w:t>
            </w:r>
          </w:p>
          <w:p w14:paraId="1C2AD557"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D29 Domestic violence</w:t>
            </w:r>
          </w:p>
          <w:p w14:paraId="6FEEFF8E"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B51 Right to an effective remedy</w:t>
            </w:r>
          </w:p>
          <w:p w14:paraId="1EF048B9"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S05 SDG 5 - gender equality and women's empowerment</w:t>
            </w:r>
          </w:p>
          <w:p w14:paraId="3B149475" w14:textId="3ECECF3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S16 SDG 16 - peace, justice and strong institutions</w:t>
            </w:r>
          </w:p>
          <w:p w14:paraId="7627A624"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3CFAE375" w14:textId="79DCCEA4"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women</w:t>
            </w:r>
          </w:p>
        </w:tc>
        <w:tc>
          <w:tcPr>
            <w:tcW w:w="5200" w:type="dxa"/>
            <w:shd w:val="clear" w:color="auto" w:fill="auto"/>
            <w:hideMark/>
          </w:tcPr>
          <w:p w14:paraId="598369DB" w14:textId="77777777" w:rsidR="00530E88" w:rsidRDefault="00530E88" w:rsidP="00530E88">
            <w:pPr>
              <w:suppressAutoHyphens w:val="0"/>
              <w:spacing w:before="60" w:after="60" w:line="240" w:lineRule="auto"/>
              <w:ind w:left="57" w:right="57"/>
              <w:rPr>
                <w:color w:val="000000"/>
                <w:szCs w:val="22"/>
                <w:lang w:eastAsia="en-GB"/>
              </w:rPr>
            </w:pPr>
          </w:p>
          <w:p w14:paraId="7FF4C230" w14:textId="0F8E2258"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61338AA9" w14:textId="77777777" w:rsidTr="00530E88">
        <w:trPr>
          <w:cantSplit/>
        </w:trPr>
        <w:tc>
          <w:tcPr>
            <w:tcW w:w="4520" w:type="dxa"/>
            <w:shd w:val="clear" w:color="auto" w:fill="auto"/>
            <w:hideMark/>
          </w:tcPr>
          <w:p w14:paraId="0E9C381E" w14:textId="77777777"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82.52. Support the Family Protection and Domestic Violence draft Bill with an institutional strategy and sufficient resources to enhance the prevention of domestic violence, combat impunity and grant adequate access to justice for the victims (Italy);</w:t>
            </w:r>
          </w:p>
          <w:p w14:paraId="57335AD4" w14:textId="0D6EBC75"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shd w:val="clear" w:color="auto" w:fill="auto"/>
            <w:hideMark/>
          </w:tcPr>
          <w:p w14:paraId="1FD17C49" w14:textId="4FD70A12"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shd w:val="clear" w:color="auto" w:fill="auto"/>
            <w:hideMark/>
          </w:tcPr>
          <w:p w14:paraId="64B6C0D1"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F13 Violence against women</w:t>
            </w:r>
          </w:p>
          <w:p w14:paraId="4A446AD0"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D51 Administration of justice &amp; fair trial</w:t>
            </w:r>
          </w:p>
          <w:p w14:paraId="6D5AEEDC"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D29 Domestic violence</w:t>
            </w:r>
          </w:p>
          <w:p w14:paraId="5C062683"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B51 Right to an effective remedy</w:t>
            </w:r>
          </w:p>
          <w:p w14:paraId="6D726E1B"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S05 SDG 5 - gender equality and women's empowerment</w:t>
            </w:r>
          </w:p>
          <w:p w14:paraId="128D04A5" w14:textId="73004C0C"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S16 SDG 16 - peace, justice and strong institutions</w:t>
            </w:r>
          </w:p>
          <w:p w14:paraId="3291C960"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6FA871CA"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p w14:paraId="4299C37A" w14:textId="71C05C43"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women</w:t>
            </w:r>
          </w:p>
        </w:tc>
        <w:tc>
          <w:tcPr>
            <w:tcW w:w="5200" w:type="dxa"/>
            <w:shd w:val="clear" w:color="auto" w:fill="auto"/>
            <w:hideMark/>
          </w:tcPr>
          <w:p w14:paraId="2878DE52" w14:textId="77777777" w:rsidR="00530E88" w:rsidRDefault="00530E88" w:rsidP="00530E88">
            <w:pPr>
              <w:suppressAutoHyphens w:val="0"/>
              <w:spacing w:before="60" w:after="60" w:line="240" w:lineRule="auto"/>
              <w:ind w:left="57" w:right="57"/>
              <w:rPr>
                <w:color w:val="000000"/>
                <w:szCs w:val="22"/>
                <w:lang w:eastAsia="en-GB"/>
              </w:rPr>
            </w:pPr>
          </w:p>
          <w:p w14:paraId="1FECF9B0" w14:textId="5A8FD21D"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4C31FF3B" w14:textId="77777777" w:rsidTr="00530E88">
        <w:trPr>
          <w:cantSplit/>
        </w:trPr>
        <w:tc>
          <w:tcPr>
            <w:tcW w:w="4520" w:type="dxa"/>
            <w:shd w:val="clear" w:color="auto" w:fill="auto"/>
            <w:hideMark/>
          </w:tcPr>
          <w:p w14:paraId="49BD1314" w14:textId="77777777"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82.43. Pass and implement its proposed legislation to prevent violence against women and adopt a strategy to properly tackle the unequal status of women in many areas including education, public life and decision-making (United Kingdom of Great Britain and Northern Ireland);</w:t>
            </w:r>
          </w:p>
          <w:p w14:paraId="115B584E" w14:textId="6C409D68"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shd w:val="clear" w:color="auto" w:fill="auto"/>
            <w:hideMark/>
          </w:tcPr>
          <w:p w14:paraId="49111BC1" w14:textId="29FDEBAA"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shd w:val="clear" w:color="auto" w:fill="auto"/>
            <w:hideMark/>
          </w:tcPr>
          <w:p w14:paraId="38DE97A9"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F13 Violence against women</w:t>
            </w:r>
          </w:p>
          <w:p w14:paraId="46CAE403"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F14 Participation of women in political and public life </w:t>
            </w:r>
          </w:p>
          <w:p w14:paraId="6646E11A"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A41 Constitutional and legislative framework</w:t>
            </w:r>
          </w:p>
          <w:p w14:paraId="70642A7F"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D7 Right to participation in public affairs and right to vote</w:t>
            </w:r>
          </w:p>
          <w:p w14:paraId="3AC82911"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F12 Discrimination against women</w:t>
            </w:r>
          </w:p>
          <w:p w14:paraId="3A372CA8"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E51 Right to education - General</w:t>
            </w:r>
          </w:p>
          <w:p w14:paraId="5FCA2C8A" w14:textId="63104533"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S04 SDG 4</w:t>
            </w:r>
            <w:r>
              <w:rPr>
                <w:color w:val="000000"/>
                <w:sz w:val="16"/>
                <w:szCs w:val="22"/>
                <w:lang w:eastAsia="en-GB"/>
              </w:rPr>
              <w:t xml:space="preserve"> </w:t>
            </w:r>
            <w:r w:rsidRPr="00530E88">
              <w:rPr>
                <w:color w:val="000000"/>
                <w:sz w:val="16"/>
                <w:szCs w:val="22"/>
                <w:lang w:eastAsia="en-GB"/>
              </w:rPr>
              <w:t>- education</w:t>
            </w:r>
          </w:p>
          <w:p w14:paraId="3D776F8F"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S05 SDG 5 - gender equality and women's empowerment</w:t>
            </w:r>
          </w:p>
          <w:p w14:paraId="72B786A9" w14:textId="6A1B8984"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S16 SDG 16 - peace, justice and strong institutions</w:t>
            </w:r>
          </w:p>
          <w:p w14:paraId="3034B5AE"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3062904F" w14:textId="51C05468"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women</w:t>
            </w:r>
          </w:p>
        </w:tc>
        <w:tc>
          <w:tcPr>
            <w:tcW w:w="5200" w:type="dxa"/>
            <w:shd w:val="clear" w:color="auto" w:fill="auto"/>
            <w:hideMark/>
          </w:tcPr>
          <w:p w14:paraId="476953D6" w14:textId="77777777" w:rsidR="00530E88" w:rsidRDefault="00530E88" w:rsidP="00530E88">
            <w:pPr>
              <w:suppressAutoHyphens w:val="0"/>
              <w:spacing w:before="60" w:after="60" w:line="240" w:lineRule="auto"/>
              <w:ind w:left="57" w:right="57"/>
              <w:rPr>
                <w:color w:val="000000"/>
                <w:szCs w:val="22"/>
                <w:lang w:eastAsia="en-GB"/>
              </w:rPr>
            </w:pPr>
          </w:p>
          <w:p w14:paraId="5046EE54" w14:textId="2E3506D4"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780CAA69" w14:textId="77777777" w:rsidTr="00530E88">
        <w:trPr>
          <w:cantSplit/>
        </w:trPr>
        <w:tc>
          <w:tcPr>
            <w:tcW w:w="4520" w:type="dxa"/>
            <w:tcBorders>
              <w:bottom w:val="dotted" w:sz="4" w:space="0" w:color="auto"/>
            </w:tcBorders>
            <w:shd w:val="clear" w:color="auto" w:fill="auto"/>
            <w:hideMark/>
          </w:tcPr>
          <w:p w14:paraId="08EECDBE" w14:textId="090B5CBA"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82.46. Continue the efforts made within the framework of fighting violence against women </w:t>
            </w:r>
            <w:r>
              <w:rPr>
                <w:color w:val="000000"/>
                <w:szCs w:val="22"/>
                <w:lang w:eastAsia="en-GB"/>
              </w:rPr>
              <w:t>(</w:t>
            </w:r>
            <w:r w:rsidRPr="00530E88">
              <w:rPr>
                <w:color w:val="000000"/>
                <w:szCs w:val="22"/>
                <w:lang w:eastAsia="en-GB"/>
              </w:rPr>
              <w:t>Senegal</w:t>
            </w:r>
            <w:r>
              <w:rPr>
                <w:color w:val="000000"/>
                <w:szCs w:val="22"/>
                <w:lang w:eastAsia="en-GB"/>
              </w:rPr>
              <w:t>)</w:t>
            </w:r>
            <w:r w:rsidRPr="00530E88">
              <w:rPr>
                <w:color w:val="000000"/>
                <w:szCs w:val="22"/>
                <w:lang w:eastAsia="en-GB"/>
              </w:rPr>
              <w:t>;</w:t>
            </w:r>
          </w:p>
          <w:p w14:paraId="351957CC" w14:textId="05E394DF"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tcBorders>
              <w:bottom w:val="dotted" w:sz="4" w:space="0" w:color="auto"/>
            </w:tcBorders>
            <w:shd w:val="clear" w:color="auto" w:fill="auto"/>
            <w:hideMark/>
          </w:tcPr>
          <w:p w14:paraId="3716D6B2" w14:textId="6C8925E4"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tcBorders>
              <w:bottom w:val="dotted" w:sz="4" w:space="0" w:color="auto"/>
            </w:tcBorders>
            <w:shd w:val="clear" w:color="auto" w:fill="auto"/>
            <w:hideMark/>
          </w:tcPr>
          <w:p w14:paraId="4E1B8678"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F13 Violence against women</w:t>
            </w:r>
          </w:p>
          <w:p w14:paraId="278D559A"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S05 SDG 5 - gender equality and women's empowerment</w:t>
            </w:r>
          </w:p>
          <w:p w14:paraId="575E493A" w14:textId="11027D4B"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S16 SDG 16 - peace, justice and strong institutions</w:t>
            </w:r>
          </w:p>
          <w:p w14:paraId="503D3163"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02374A80" w14:textId="074F288F"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women</w:t>
            </w:r>
          </w:p>
        </w:tc>
        <w:tc>
          <w:tcPr>
            <w:tcW w:w="5200" w:type="dxa"/>
            <w:tcBorders>
              <w:bottom w:val="dotted" w:sz="4" w:space="0" w:color="auto"/>
            </w:tcBorders>
            <w:shd w:val="clear" w:color="auto" w:fill="auto"/>
            <w:hideMark/>
          </w:tcPr>
          <w:p w14:paraId="3FFD952E" w14:textId="77777777" w:rsidR="00530E88" w:rsidRDefault="00530E88" w:rsidP="00530E88">
            <w:pPr>
              <w:suppressAutoHyphens w:val="0"/>
              <w:spacing w:before="60" w:after="60" w:line="240" w:lineRule="auto"/>
              <w:ind w:left="57" w:right="57"/>
              <w:rPr>
                <w:color w:val="000000"/>
                <w:szCs w:val="22"/>
                <w:lang w:eastAsia="en-GB"/>
              </w:rPr>
            </w:pPr>
          </w:p>
          <w:p w14:paraId="1E31D031" w14:textId="0938FD4B"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5ABD9506" w14:textId="77777777" w:rsidTr="004870CD">
        <w:trPr>
          <w:cantSplit/>
        </w:trPr>
        <w:tc>
          <w:tcPr>
            <w:tcW w:w="15220" w:type="dxa"/>
            <w:gridSpan w:val="4"/>
            <w:shd w:val="clear" w:color="auto" w:fill="DBE5F1"/>
            <w:hideMark/>
          </w:tcPr>
          <w:p w14:paraId="6B313B51" w14:textId="2E28A069" w:rsidR="00530E88" w:rsidRPr="00530E88" w:rsidRDefault="00530E88" w:rsidP="00530E88">
            <w:pPr>
              <w:suppressAutoHyphens w:val="0"/>
              <w:spacing w:before="40" w:after="40" w:line="240" w:lineRule="auto"/>
              <w:rPr>
                <w:b/>
                <w:i/>
                <w:color w:val="000000"/>
                <w:sz w:val="28"/>
                <w:szCs w:val="22"/>
                <w:lang w:eastAsia="en-GB"/>
              </w:rPr>
            </w:pPr>
            <w:r w:rsidRPr="00530E88">
              <w:rPr>
                <w:b/>
                <w:i/>
                <w:color w:val="000000"/>
                <w:sz w:val="28"/>
                <w:szCs w:val="22"/>
                <w:lang w:eastAsia="en-GB"/>
              </w:rPr>
              <w:t>Theme: F31 Children: definition; general principles; protection</w:t>
            </w:r>
          </w:p>
        </w:tc>
      </w:tr>
      <w:tr w:rsidR="00530E88" w:rsidRPr="00530E88" w14:paraId="341C71D1" w14:textId="77777777" w:rsidTr="00530E88">
        <w:trPr>
          <w:cantSplit/>
        </w:trPr>
        <w:tc>
          <w:tcPr>
            <w:tcW w:w="4520" w:type="dxa"/>
            <w:tcBorders>
              <w:bottom w:val="dotted" w:sz="4" w:space="0" w:color="auto"/>
            </w:tcBorders>
            <w:shd w:val="clear" w:color="auto" w:fill="auto"/>
            <w:hideMark/>
          </w:tcPr>
          <w:p w14:paraId="5FCF9D35" w14:textId="22102308"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82.21. Consider adopting a National Plan adapted for children and early childhood </w:t>
            </w:r>
            <w:r>
              <w:rPr>
                <w:color w:val="000000"/>
                <w:szCs w:val="22"/>
                <w:lang w:eastAsia="en-GB"/>
              </w:rPr>
              <w:t>(</w:t>
            </w:r>
            <w:r w:rsidRPr="00530E88">
              <w:rPr>
                <w:color w:val="000000"/>
                <w:szCs w:val="22"/>
                <w:lang w:eastAsia="en-GB"/>
              </w:rPr>
              <w:t>Algeria</w:t>
            </w:r>
            <w:r>
              <w:rPr>
                <w:color w:val="000000"/>
                <w:szCs w:val="22"/>
                <w:lang w:eastAsia="en-GB"/>
              </w:rPr>
              <w:t>)</w:t>
            </w:r>
            <w:r w:rsidRPr="00530E88">
              <w:rPr>
                <w:color w:val="000000"/>
                <w:szCs w:val="22"/>
                <w:lang w:eastAsia="en-GB"/>
              </w:rPr>
              <w:t>;</w:t>
            </w:r>
          </w:p>
          <w:p w14:paraId="360AF819" w14:textId="06D2ECAE"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tcBorders>
              <w:bottom w:val="dotted" w:sz="4" w:space="0" w:color="auto"/>
            </w:tcBorders>
            <w:shd w:val="clear" w:color="auto" w:fill="auto"/>
            <w:hideMark/>
          </w:tcPr>
          <w:p w14:paraId="74F2511F" w14:textId="09F165F0"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tcBorders>
              <w:bottom w:val="dotted" w:sz="4" w:space="0" w:color="auto"/>
            </w:tcBorders>
            <w:shd w:val="clear" w:color="auto" w:fill="auto"/>
            <w:hideMark/>
          </w:tcPr>
          <w:p w14:paraId="1BF3D425"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F31 Children: definition; general principles; protection</w:t>
            </w:r>
          </w:p>
          <w:p w14:paraId="48E5B870"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A46 National Plans of Action on Human Rights (or specific areas)</w:t>
            </w:r>
          </w:p>
          <w:p w14:paraId="2DFB93C0" w14:textId="741E490F"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S16 SDG 16 - peace, justice and strong institutions</w:t>
            </w:r>
          </w:p>
          <w:p w14:paraId="291AA9D7"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0F1F0727" w14:textId="0BBE9BCB"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children</w:t>
            </w:r>
          </w:p>
        </w:tc>
        <w:tc>
          <w:tcPr>
            <w:tcW w:w="5200" w:type="dxa"/>
            <w:tcBorders>
              <w:bottom w:val="dotted" w:sz="4" w:space="0" w:color="auto"/>
            </w:tcBorders>
            <w:shd w:val="clear" w:color="auto" w:fill="auto"/>
            <w:hideMark/>
          </w:tcPr>
          <w:p w14:paraId="6E3897F5" w14:textId="77777777" w:rsidR="00530E88" w:rsidRDefault="00530E88" w:rsidP="00530E88">
            <w:pPr>
              <w:suppressAutoHyphens w:val="0"/>
              <w:spacing w:before="60" w:after="60" w:line="240" w:lineRule="auto"/>
              <w:ind w:left="57" w:right="57"/>
              <w:rPr>
                <w:color w:val="000000"/>
                <w:szCs w:val="22"/>
                <w:lang w:eastAsia="en-GB"/>
              </w:rPr>
            </w:pPr>
          </w:p>
          <w:p w14:paraId="3462246E" w14:textId="2F121817"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1DBD3DCB" w14:textId="77777777" w:rsidTr="00663AD6">
        <w:trPr>
          <w:cantSplit/>
        </w:trPr>
        <w:tc>
          <w:tcPr>
            <w:tcW w:w="15220" w:type="dxa"/>
            <w:gridSpan w:val="4"/>
            <w:shd w:val="clear" w:color="auto" w:fill="DBE5F1"/>
            <w:hideMark/>
          </w:tcPr>
          <w:p w14:paraId="32706AC8" w14:textId="4C963C6D" w:rsidR="00530E88" w:rsidRPr="00530E88" w:rsidRDefault="00530E88" w:rsidP="00530E88">
            <w:pPr>
              <w:suppressAutoHyphens w:val="0"/>
              <w:spacing w:before="40" w:after="40" w:line="240" w:lineRule="auto"/>
              <w:rPr>
                <w:b/>
                <w:i/>
                <w:color w:val="000000"/>
                <w:sz w:val="28"/>
                <w:szCs w:val="22"/>
                <w:lang w:eastAsia="en-GB"/>
              </w:rPr>
            </w:pPr>
            <w:r w:rsidRPr="00530E88">
              <w:rPr>
                <w:b/>
                <w:i/>
                <w:color w:val="000000"/>
                <w:sz w:val="28"/>
                <w:szCs w:val="22"/>
                <w:lang w:eastAsia="en-GB"/>
              </w:rPr>
              <w:lastRenderedPageBreak/>
              <w:t>Theme: F4 Persons with disabilities</w:t>
            </w:r>
          </w:p>
        </w:tc>
      </w:tr>
      <w:tr w:rsidR="00530E88" w:rsidRPr="00530E88" w14:paraId="42A973BD" w14:textId="77777777" w:rsidTr="00530E88">
        <w:trPr>
          <w:cantSplit/>
        </w:trPr>
        <w:tc>
          <w:tcPr>
            <w:tcW w:w="4520" w:type="dxa"/>
            <w:tcBorders>
              <w:bottom w:val="dotted" w:sz="4" w:space="0" w:color="auto"/>
            </w:tcBorders>
            <w:shd w:val="clear" w:color="auto" w:fill="auto"/>
            <w:hideMark/>
          </w:tcPr>
          <w:p w14:paraId="4AF82189" w14:textId="453045E0"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82.66. Continue efforts to guarantee the full inclusion of persons with disabilities in all spheres of society </w:t>
            </w:r>
            <w:r>
              <w:rPr>
                <w:color w:val="000000"/>
                <w:szCs w:val="22"/>
                <w:lang w:eastAsia="en-GB"/>
              </w:rPr>
              <w:t>(</w:t>
            </w:r>
            <w:r w:rsidRPr="00530E88">
              <w:rPr>
                <w:color w:val="000000"/>
                <w:szCs w:val="22"/>
                <w:lang w:eastAsia="en-GB"/>
              </w:rPr>
              <w:t>Costa Rica</w:t>
            </w:r>
            <w:r>
              <w:rPr>
                <w:color w:val="000000"/>
                <w:szCs w:val="22"/>
                <w:lang w:eastAsia="en-GB"/>
              </w:rPr>
              <w:t>)</w:t>
            </w:r>
            <w:r w:rsidRPr="00530E88">
              <w:rPr>
                <w:color w:val="000000"/>
                <w:szCs w:val="22"/>
                <w:lang w:eastAsia="en-GB"/>
              </w:rPr>
              <w:t>;</w:t>
            </w:r>
          </w:p>
          <w:p w14:paraId="7FF864FE" w14:textId="64CE957E"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82</w:t>
            </w:r>
          </w:p>
        </w:tc>
        <w:tc>
          <w:tcPr>
            <w:tcW w:w="1100" w:type="dxa"/>
            <w:tcBorders>
              <w:bottom w:val="dotted" w:sz="4" w:space="0" w:color="auto"/>
            </w:tcBorders>
            <w:shd w:val="clear" w:color="auto" w:fill="auto"/>
            <w:hideMark/>
          </w:tcPr>
          <w:p w14:paraId="063D2CA5" w14:textId="189EDE1C"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tcBorders>
              <w:bottom w:val="dotted" w:sz="4" w:space="0" w:color="auto"/>
            </w:tcBorders>
            <w:shd w:val="clear" w:color="auto" w:fill="auto"/>
            <w:hideMark/>
          </w:tcPr>
          <w:p w14:paraId="792ED2D0"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F4 Persons with disabilities</w:t>
            </w:r>
          </w:p>
          <w:p w14:paraId="14F0AE55" w14:textId="2FE1816C"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S10 SDG 10 - inequality</w:t>
            </w:r>
          </w:p>
          <w:p w14:paraId="2ED6B22E"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73E67AA6" w14:textId="75BE3163"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persons with disabilities</w:t>
            </w:r>
          </w:p>
        </w:tc>
        <w:tc>
          <w:tcPr>
            <w:tcW w:w="5200" w:type="dxa"/>
            <w:tcBorders>
              <w:bottom w:val="dotted" w:sz="4" w:space="0" w:color="auto"/>
            </w:tcBorders>
            <w:shd w:val="clear" w:color="auto" w:fill="auto"/>
            <w:hideMark/>
          </w:tcPr>
          <w:p w14:paraId="3B725899" w14:textId="77777777" w:rsidR="00530E88" w:rsidRDefault="00530E88" w:rsidP="00530E88">
            <w:pPr>
              <w:suppressAutoHyphens w:val="0"/>
              <w:spacing w:before="60" w:after="60" w:line="240" w:lineRule="auto"/>
              <w:ind w:left="57" w:right="57"/>
              <w:rPr>
                <w:color w:val="000000"/>
                <w:szCs w:val="22"/>
                <w:lang w:eastAsia="en-GB"/>
              </w:rPr>
            </w:pPr>
          </w:p>
          <w:p w14:paraId="6BFC21CC" w14:textId="2E519458"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01F51121" w14:textId="77777777" w:rsidTr="00CE17F3">
        <w:trPr>
          <w:cantSplit/>
        </w:trPr>
        <w:tc>
          <w:tcPr>
            <w:tcW w:w="15220" w:type="dxa"/>
            <w:gridSpan w:val="4"/>
            <w:shd w:val="clear" w:color="auto" w:fill="DBE5F1"/>
            <w:hideMark/>
          </w:tcPr>
          <w:p w14:paraId="45950BDE" w14:textId="1C936B19" w:rsidR="00530E88" w:rsidRPr="00530E88" w:rsidRDefault="00530E88" w:rsidP="00530E88">
            <w:pPr>
              <w:suppressAutoHyphens w:val="0"/>
              <w:spacing w:before="40" w:after="40" w:line="240" w:lineRule="auto"/>
              <w:rPr>
                <w:b/>
                <w:i/>
                <w:color w:val="000000"/>
                <w:sz w:val="28"/>
                <w:szCs w:val="22"/>
                <w:lang w:eastAsia="en-GB"/>
              </w:rPr>
            </w:pPr>
            <w:r w:rsidRPr="00530E88">
              <w:rPr>
                <w:b/>
                <w:i/>
                <w:color w:val="000000"/>
                <w:sz w:val="28"/>
                <w:szCs w:val="22"/>
                <w:lang w:eastAsia="en-GB"/>
              </w:rPr>
              <w:t xml:space="preserve">Theme: G2 Lesbian, gay, bisexual and transgender and intersex persons (LGBTI) </w:t>
            </w:r>
          </w:p>
        </w:tc>
      </w:tr>
      <w:tr w:rsidR="00530E88" w:rsidRPr="00530E88" w14:paraId="12CDCE38" w14:textId="77777777" w:rsidTr="00530E88">
        <w:trPr>
          <w:cantSplit/>
        </w:trPr>
        <w:tc>
          <w:tcPr>
            <w:tcW w:w="4520" w:type="dxa"/>
            <w:shd w:val="clear" w:color="auto" w:fill="auto"/>
            <w:hideMark/>
          </w:tcPr>
          <w:p w14:paraId="4D483F59" w14:textId="51998568"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84.20. Introduce in the Constitution the prohibition on gender and sex based discrimination similar to that relating to racial or religious discrimination </w:t>
            </w:r>
            <w:r>
              <w:rPr>
                <w:color w:val="000000"/>
                <w:szCs w:val="22"/>
                <w:lang w:eastAsia="en-GB"/>
              </w:rPr>
              <w:t>(</w:t>
            </w:r>
            <w:r w:rsidRPr="00530E88">
              <w:rPr>
                <w:color w:val="000000"/>
                <w:szCs w:val="22"/>
                <w:lang w:eastAsia="en-GB"/>
              </w:rPr>
              <w:t>France</w:t>
            </w:r>
            <w:r>
              <w:rPr>
                <w:color w:val="000000"/>
                <w:szCs w:val="22"/>
                <w:lang w:eastAsia="en-GB"/>
              </w:rPr>
              <w:t>)</w:t>
            </w:r>
            <w:r w:rsidRPr="00530E88">
              <w:rPr>
                <w:color w:val="000000"/>
                <w:szCs w:val="22"/>
                <w:lang w:eastAsia="en-GB"/>
              </w:rPr>
              <w:t>;</w:t>
            </w:r>
          </w:p>
          <w:p w14:paraId="319ECB6C" w14:textId="6449EB26"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84</w:t>
            </w:r>
          </w:p>
        </w:tc>
        <w:tc>
          <w:tcPr>
            <w:tcW w:w="1100" w:type="dxa"/>
            <w:shd w:val="clear" w:color="auto" w:fill="auto"/>
            <w:hideMark/>
          </w:tcPr>
          <w:p w14:paraId="68D7DC96" w14:textId="35927254"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Noted</w:t>
            </w:r>
          </w:p>
        </w:tc>
        <w:tc>
          <w:tcPr>
            <w:tcW w:w="4400" w:type="dxa"/>
            <w:shd w:val="clear" w:color="auto" w:fill="auto"/>
            <w:hideMark/>
          </w:tcPr>
          <w:p w14:paraId="6DFFEAF7"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G2 Lesbian, gay, bisexual and transgender and intersex persons (LGBTI)</w:t>
            </w:r>
          </w:p>
          <w:p w14:paraId="48DDFD45"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B31 Equality &amp; non-discrimination</w:t>
            </w:r>
          </w:p>
          <w:p w14:paraId="3F01DFC6"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A41 Constitutional and legislative framework</w:t>
            </w:r>
          </w:p>
          <w:p w14:paraId="5F7FA7CA" w14:textId="074A0DD9"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S10 SDG 10 - inequality</w:t>
            </w:r>
          </w:p>
          <w:p w14:paraId="331DFB89"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06168C7D"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p w14:paraId="3C365529" w14:textId="4DF012E1"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xml:space="preserve">- lesbian, gay, bisexual, transgender and intersex persons (LGBTI) </w:t>
            </w:r>
          </w:p>
        </w:tc>
        <w:tc>
          <w:tcPr>
            <w:tcW w:w="5200" w:type="dxa"/>
            <w:shd w:val="clear" w:color="auto" w:fill="auto"/>
            <w:hideMark/>
          </w:tcPr>
          <w:p w14:paraId="08A21658" w14:textId="77777777" w:rsidR="00530E88" w:rsidRDefault="00530E88" w:rsidP="00530E88">
            <w:pPr>
              <w:suppressAutoHyphens w:val="0"/>
              <w:spacing w:before="60" w:after="60" w:line="240" w:lineRule="auto"/>
              <w:ind w:left="57" w:right="57"/>
              <w:rPr>
                <w:color w:val="000000"/>
                <w:szCs w:val="22"/>
                <w:lang w:eastAsia="en-GB"/>
              </w:rPr>
            </w:pPr>
          </w:p>
          <w:p w14:paraId="0B6DEA9A" w14:textId="5D7A0389"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217237C6" w14:textId="77777777" w:rsidTr="00530E88">
        <w:trPr>
          <w:cantSplit/>
        </w:trPr>
        <w:tc>
          <w:tcPr>
            <w:tcW w:w="4520" w:type="dxa"/>
            <w:shd w:val="clear" w:color="auto" w:fill="auto"/>
            <w:hideMark/>
          </w:tcPr>
          <w:p w14:paraId="725B9B2C" w14:textId="77777777"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84.18. Repeal all provisions that criminalise consensual same-sex conduct and ensure that anti-discrimination laws cover sexual orientation (United Kingdom of Great Britain and Northern Ireland);</w:t>
            </w:r>
          </w:p>
          <w:p w14:paraId="7C6CFDA0" w14:textId="02CEEB9F"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84</w:t>
            </w:r>
          </w:p>
        </w:tc>
        <w:tc>
          <w:tcPr>
            <w:tcW w:w="1100" w:type="dxa"/>
            <w:shd w:val="clear" w:color="auto" w:fill="auto"/>
            <w:hideMark/>
          </w:tcPr>
          <w:p w14:paraId="60A697C3" w14:textId="7368E5E5"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Noted</w:t>
            </w:r>
          </w:p>
        </w:tc>
        <w:tc>
          <w:tcPr>
            <w:tcW w:w="4400" w:type="dxa"/>
            <w:shd w:val="clear" w:color="auto" w:fill="auto"/>
            <w:hideMark/>
          </w:tcPr>
          <w:p w14:paraId="035C3CDA"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G2 Lesbian, gay, bisexual and transgender and intersex persons (LGBTI)</w:t>
            </w:r>
          </w:p>
          <w:p w14:paraId="382724D1"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D46 Right to private life, privacy</w:t>
            </w:r>
          </w:p>
          <w:p w14:paraId="626B226A"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B31 Equality &amp; non-discrimination</w:t>
            </w:r>
          </w:p>
          <w:p w14:paraId="7775E5CC"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A41 Constitutional and legislative framework</w:t>
            </w:r>
          </w:p>
          <w:p w14:paraId="67E4C7CA" w14:textId="43142901"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S10 SDG 10 - inequality</w:t>
            </w:r>
          </w:p>
          <w:p w14:paraId="556BA148"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239C35D4"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p w14:paraId="7218EB6E" w14:textId="7D6BEE23"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xml:space="preserve">- lesbian, gay, bisexual, transgender and intersex persons (LGBTI) </w:t>
            </w:r>
          </w:p>
        </w:tc>
        <w:tc>
          <w:tcPr>
            <w:tcW w:w="5200" w:type="dxa"/>
            <w:shd w:val="clear" w:color="auto" w:fill="auto"/>
            <w:hideMark/>
          </w:tcPr>
          <w:p w14:paraId="47E112BC" w14:textId="77777777" w:rsidR="00530E88" w:rsidRDefault="00530E88" w:rsidP="00530E88">
            <w:pPr>
              <w:suppressAutoHyphens w:val="0"/>
              <w:spacing w:before="60" w:after="60" w:line="240" w:lineRule="auto"/>
              <w:ind w:left="57" w:right="57"/>
              <w:rPr>
                <w:color w:val="000000"/>
                <w:szCs w:val="22"/>
                <w:lang w:eastAsia="en-GB"/>
              </w:rPr>
            </w:pPr>
          </w:p>
          <w:p w14:paraId="410CC1C3" w14:textId="12E17C47"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10DE20EC" w14:textId="77777777" w:rsidTr="00530E88">
        <w:trPr>
          <w:cantSplit/>
        </w:trPr>
        <w:tc>
          <w:tcPr>
            <w:tcW w:w="4520" w:type="dxa"/>
            <w:tcBorders>
              <w:bottom w:val="dotted" w:sz="4" w:space="0" w:color="auto"/>
            </w:tcBorders>
            <w:shd w:val="clear" w:color="auto" w:fill="auto"/>
            <w:hideMark/>
          </w:tcPr>
          <w:p w14:paraId="1A4E5457" w14:textId="539E838D"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84.19. Support repeal of the provision of the Penal Code criminalizing consensual sex between adult males </w:t>
            </w:r>
            <w:r>
              <w:rPr>
                <w:color w:val="000000"/>
                <w:szCs w:val="22"/>
                <w:lang w:eastAsia="en-GB"/>
              </w:rPr>
              <w:t>(</w:t>
            </w:r>
            <w:r w:rsidRPr="00530E88">
              <w:rPr>
                <w:color w:val="000000"/>
                <w:szCs w:val="22"/>
                <w:lang w:eastAsia="en-GB"/>
              </w:rPr>
              <w:t>United States of America</w:t>
            </w:r>
            <w:r>
              <w:rPr>
                <w:color w:val="000000"/>
                <w:szCs w:val="22"/>
                <w:lang w:eastAsia="en-GB"/>
              </w:rPr>
              <w:t>)</w:t>
            </w:r>
            <w:r w:rsidRPr="00530E88">
              <w:rPr>
                <w:color w:val="000000"/>
                <w:szCs w:val="22"/>
                <w:lang w:eastAsia="en-GB"/>
              </w:rPr>
              <w:t>;</w:t>
            </w:r>
          </w:p>
          <w:p w14:paraId="35D269EB" w14:textId="5731EBEE"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A/HRC/24/8 - Para. 84</w:t>
            </w:r>
          </w:p>
        </w:tc>
        <w:tc>
          <w:tcPr>
            <w:tcW w:w="1100" w:type="dxa"/>
            <w:tcBorders>
              <w:bottom w:val="dotted" w:sz="4" w:space="0" w:color="auto"/>
            </w:tcBorders>
            <w:shd w:val="clear" w:color="auto" w:fill="auto"/>
            <w:hideMark/>
          </w:tcPr>
          <w:p w14:paraId="0B43EFE7" w14:textId="6A0A1682"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Noted</w:t>
            </w:r>
          </w:p>
        </w:tc>
        <w:tc>
          <w:tcPr>
            <w:tcW w:w="4400" w:type="dxa"/>
            <w:tcBorders>
              <w:bottom w:val="dotted" w:sz="4" w:space="0" w:color="auto"/>
            </w:tcBorders>
            <w:shd w:val="clear" w:color="auto" w:fill="auto"/>
            <w:hideMark/>
          </w:tcPr>
          <w:p w14:paraId="6C53209A"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G2 Lesbian, gay, bisexual and transgender and intersex persons (LGBTI)</w:t>
            </w:r>
          </w:p>
          <w:p w14:paraId="1C7499B7"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D46 Right to private life, privacy</w:t>
            </w:r>
          </w:p>
          <w:p w14:paraId="01A643C2"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B31 Equality &amp; non-discrimination</w:t>
            </w:r>
          </w:p>
          <w:p w14:paraId="322DCA61"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A41 Constitutional and legislative framework</w:t>
            </w:r>
          </w:p>
          <w:p w14:paraId="6CDBF5B9" w14:textId="62820CB1"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S10 SDG 10 - inequality</w:t>
            </w:r>
          </w:p>
          <w:p w14:paraId="272C76C8"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6C7A3C94"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p w14:paraId="4857199B" w14:textId="2E7E26D1"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xml:space="preserve">- lesbian, gay, bisexual, transgender and intersex persons (LGBTI) </w:t>
            </w:r>
          </w:p>
        </w:tc>
        <w:tc>
          <w:tcPr>
            <w:tcW w:w="5200" w:type="dxa"/>
            <w:tcBorders>
              <w:bottom w:val="dotted" w:sz="4" w:space="0" w:color="auto"/>
            </w:tcBorders>
            <w:shd w:val="clear" w:color="auto" w:fill="auto"/>
            <w:hideMark/>
          </w:tcPr>
          <w:p w14:paraId="65CBB159" w14:textId="77777777" w:rsidR="00530E88" w:rsidRDefault="00530E88" w:rsidP="00530E88">
            <w:pPr>
              <w:suppressAutoHyphens w:val="0"/>
              <w:spacing w:before="60" w:after="60" w:line="240" w:lineRule="auto"/>
              <w:ind w:left="57" w:right="57"/>
              <w:rPr>
                <w:color w:val="000000"/>
                <w:szCs w:val="22"/>
                <w:lang w:eastAsia="en-GB"/>
              </w:rPr>
            </w:pPr>
          </w:p>
          <w:p w14:paraId="507E1AFC" w14:textId="14AD3AAF"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216C7CEE" w14:textId="77777777" w:rsidTr="0043135A">
        <w:trPr>
          <w:cantSplit/>
        </w:trPr>
        <w:tc>
          <w:tcPr>
            <w:tcW w:w="15220" w:type="dxa"/>
            <w:gridSpan w:val="4"/>
            <w:shd w:val="clear" w:color="auto" w:fill="DBE5F1"/>
            <w:hideMark/>
          </w:tcPr>
          <w:p w14:paraId="54000FD7" w14:textId="00AAF43D" w:rsidR="00530E88" w:rsidRPr="00530E88" w:rsidRDefault="00530E88" w:rsidP="00530E88">
            <w:pPr>
              <w:suppressAutoHyphens w:val="0"/>
              <w:spacing w:before="40" w:after="40" w:line="240" w:lineRule="auto"/>
              <w:rPr>
                <w:b/>
                <w:i/>
                <w:color w:val="000000"/>
                <w:sz w:val="28"/>
                <w:szCs w:val="22"/>
                <w:lang w:eastAsia="en-GB"/>
              </w:rPr>
            </w:pPr>
            <w:r w:rsidRPr="00530E88">
              <w:rPr>
                <w:b/>
                <w:i/>
                <w:color w:val="000000"/>
                <w:sz w:val="28"/>
                <w:szCs w:val="22"/>
                <w:lang w:eastAsia="en-GB"/>
              </w:rPr>
              <w:t>Theme: G7 Stateless persons</w:t>
            </w:r>
          </w:p>
        </w:tc>
      </w:tr>
      <w:tr w:rsidR="00530E88" w:rsidRPr="00530E88" w14:paraId="137E535B" w14:textId="77777777" w:rsidTr="00530E88">
        <w:trPr>
          <w:cantSplit/>
        </w:trPr>
        <w:tc>
          <w:tcPr>
            <w:tcW w:w="4520" w:type="dxa"/>
            <w:shd w:val="clear" w:color="auto" w:fill="auto"/>
            <w:hideMark/>
          </w:tcPr>
          <w:p w14:paraId="085F70EC" w14:textId="6BEF4BD4"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t xml:space="preserve">83.1. Consider the possibility of amending the National Constitution to include a safeguard against statelessness, which establishes the acquisition of Tuvaluan nationality for children born in the territory who otherwise would be stateless </w:t>
            </w:r>
            <w:r>
              <w:rPr>
                <w:color w:val="000000"/>
                <w:szCs w:val="22"/>
                <w:lang w:eastAsia="en-GB"/>
              </w:rPr>
              <w:t>(</w:t>
            </w:r>
            <w:r w:rsidRPr="00530E88">
              <w:rPr>
                <w:color w:val="000000"/>
                <w:szCs w:val="22"/>
                <w:lang w:eastAsia="en-GB"/>
              </w:rPr>
              <w:t>Uruguay</w:t>
            </w:r>
            <w:r>
              <w:rPr>
                <w:color w:val="000000"/>
                <w:szCs w:val="22"/>
                <w:lang w:eastAsia="en-GB"/>
              </w:rPr>
              <w:t>)</w:t>
            </w:r>
            <w:r w:rsidRPr="00530E88">
              <w:rPr>
                <w:color w:val="000000"/>
                <w:szCs w:val="22"/>
                <w:lang w:eastAsia="en-GB"/>
              </w:rPr>
              <w:t xml:space="preserve"> ;</w:t>
            </w:r>
          </w:p>
          <w:p w14:paraId="5A01776C" w14:textId="3134FA02"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A/HRC/24/8/Add.1 - Para. 2</w:t>
            </w:r>
          </w:p>
        </w:tc>
        <w:tc>
          <w:tcPr>
            <w:tcW w:w="1100" w:type="dxa"/>
            <w:shd w:val="clear" w:color="auto" w:fill="auto"/>
            <w:hideMark/>
          </w:tcPr>
          <w:p w14:paraId="4FB95EA1" w14:textId="64EDF2CC"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shd w:val="clear" w:color="auto" w:fill="auto"/>
            <w:hideMark/>
          </w:tcPr>
          <w:p w14:paraId="58D92B4B"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G7 Stateless persons</w:t>
            </w:r>
          </w:p>
          <w:p w14:paraId="36A6ABAF"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D6 Rights related to name, identity, nationality</w:t>
            </w:r>
          </w:p>
          <w:p w14:paraId="50023541"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F31 Children: definition; general principles; protection</w:t>
            </w:r>
          </w:p>
          <w:p w14:paraId="4DE9A5A9"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A41 Constitutional and legislative framework</w:t>
            </w:r>
          </w:p>
          <w:p w14:paraId="399884CB" w14:textId="7FC1EE8D"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S16 SDG 16 - peace, justice and strong institutions</w:t>
            </w:r>
          </w:p>
          <w:p w14:paraId="3541562C"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6AA0618D"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p w14:paraId="157031CA" w14:textId="05B7659F"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children</w:t>
            </w:r>
          </w:p>
        </w:tc>
        <w:tc>
          <w:tcPr>
            <w:tcW w:w="5200" w:type="dxa"/>
            <w:shd w:val="clear" w:color="auto" w:fill="auto"/>
            <w:hideMark/>
          </w:tcPr>
          <w:p w14:paraId="4EA1041A" w14:textId="77777777" w:rsidR="00530E88" w:rsidRDefault="00530E88" w:rsidP="00530E88">
            <w:pPr>
              <w:suppressAutoHyphens w:val="0"/>
              <w:spacing w:before="60" w:after="60" w:line="240" w:lineRule="auto"/>
              <w:ind w:left="57" w:right="57"/>
              <w:rPr>
                <w:color w:val="000000"/>
                <w:szCs w:val="22"/>
                <w:lang w:eastAsia="en-GB"/>
              </w:rPr>
            </w:pPr>
          </w:p>
          <w:p w14:paraId="0C32CA0F" w14:textId="5559F94F" w:rsidR="00530E88" w:rsidRPr="00530E88" w:rsidRDefault="00530E88" w:rsidP="00530E88">
            <w:pPr>
              <w:suppressAutoHyphens w:val="0"/>
              <w:spacing w:before="60" w:after="60" w:line="240" w:lineRule="auto"/>
              <w:ind w:left="57" w:right="57"/>
              <w:rPr>
                <w:color w:val="000000"/>
                <w:szCs w:val="22"/>
                <w:lang w:eastAsia="en-GB"/>
              </w:rPr>
            </w:pPr>
          </w:p>
        </w:tc>
      </w:tr>
      <w:tr w:rsidR="00530E88" w:rsidRPr="00530E88" w14:paraId="1A972026" w14:textId="77777777" w:rsidTr="00530E88">
        <w:trPr>
          <w:cantSplit/>
        </w:trPr>
        <w:tc>
          <w:tcPr>
            <w:tcW w:w="4520" w:type="dxa"/>
            <w:shd w:val="clear" w:color="auto" w:fill="auto"/>
            <w:hideMark/>
          </w:tcPr>
          <w:p w14:paraId="09FB2CC5" w14:textId="7B709CB1" w:rsidR="00530E88" w:rsidRDefault="00530E88" w:rsidP="00530E88">
            <w:pPr>
              <w:suppressAutoHyphens w:val="0"/>
              <w:spacing w:before="40" w:after="40" w:line="240" w:lineRule="auto"/>
              <w:rPr>
                <w:color w:val="000000"/>
                <w:szCs w:val="22"/>
                <w:lang w:eastAsia="en-GB"/>
              </w:rPr>
            </w:pPr>
            <w:r w:rsidRPr="00530E88">
              <w:rPr>
                <w:color w:val="000000"/>
                <w:szCs w:val="22"/>
                <w:lang w:eastAsia="en-GB"/>
              </w:rPr>
              <w:lastRenderedPageBreak/>
              <w:t xml:space="preserve">83.2. Include legislative safeguard against statelessness with regards to children born in its territory, who would otherwise be stateless, to acquire Tuvaluan nationality </w:t>
            </w:r>
            <w:r>
              <w:rPr>
                <w:color w:val="000000"/>
                <w:szCs w:val="22"/>
                <w:lang w:eastAsia="en-GB"/>
              </w:rPr>
              <w:t>(</w:t>
            </w:r>
            <w:r w:rsidRPr="00530E88">
              <w:rPr>
                <w:color w:val="000000"/>
                <w:szCs w:val="22"/>
                <w:lang w:eastAsia="en-GB"/>
              </w:rPr>
              <w:t>Slovakia</w:t>
            </w:r>
            <w:proofErr w:type="gramStart"/>
            <w:r>
              <w:rPr>
                <w:color w:val="000000"/>
                <w:szCs w:val="22"/>
                <w:lang w:eastAsia="en-GB"/>
              </w:rPr>
              <w:t>)</w:t>
            </w:r>
            <w:r w:rsidRPr="00530E88">
              <w:rPr>
                <w:color w:val="000000"/>
                <w:szCs w:val="22"/>
                <w:lang w:eastAsia="en-GB"/>
              </w:rPr>
              <w:t xml:space="preserve"> .</w:t>
            </w:r>
            <w:proofErr w:type="gramEnd"/>
          </w:p>
          <w:p w14:paraId="70507C7C" w14:textId="048F06CB" w:rsidR="00530E88" w:rsidRPr="00530E88" w:rsidRDefault="00530E88" w:rsidP="00530E88">
            <w:pPr>
              <w:suppressAutoHyphens w:val="0"/>
              <w:spacing w:before="40" w:after="40" w:line="240" w:lineRule="auto"/>
              <w:rPr>
                <w:color w:val="000000"/>
                <w:szCs w:val="22"/>
                <w:lang w:eastAsia="en-GB"/>
              </w:rPr>
            </w:pPr>
            <w:r w:rsidRPr="00530E88">
              <w:rPr>
                <w:b/>
                <w:color w:val="000000"/>
                <w:sz w:val="16"/>
                <w:szCs w:val="22"/>
                <w:lang w:eastAsia="en-GB"/>
              </w:rPr>
              <w:t>Source of position:</w:t>
            </w:r>
            <w:r w:rsidRPr="00530E88">
              <w:rPr>
                <w:color w:val="000000"/>
                <w:sz w:val="16"/>
                <w:szCs w:val="22"/>
                <w:lang w:eastAsia="en-GB"/>
              </w:rPr>
              <w:t xml:space="preserve"> A/HRC/24/8/Add.1 - Para. 2</w:t>
            </w:r>
          </w:p>
        </w:tc>
        <w:tc>
          <w:tcPr>
            <w:tcW w:w="1100" w:type="dxa"/>
            <w:shd w:val="clear" w:color="auto" w:fill="auto"/>
            <w:hideMark/>
          </w:tcPr>
          <w:p w14:paraId="401277F9" w14:textId="66BA6167" w:rsidR="00530E88" w:rsidRPr="00530E88" w:rsidRDefault="00530E88" w:rsidP="00530E88">
            <w:pPr>
              <w:suppressAutoHyphens w:val="0"/>
              <w:spacing w:before="40" w:after="40" w:line="240" w:lineRule="auto"/>
              <w:rPr>
                <w:color w:val="000000"/>
                <w:szCs w:val="22"/>
                <w:lang w:eastAsia="en-GB"/>
              </w:rPr>
            </w:pPr>
            <w:r w:rsidRPr="00530E88">
              <w:rPr>
                <w:color w:val="000000"/>
                <w:szCs w:val="22"/>
                <w:lang w:eastAsia="en-GB"/>
              </w:rPr>
              <w:t>Supported</w:t>
            </w:r>
          </w:p>
        </w:tc>
        <w:tc>
          <w:tcPr>
            <w:tcW w:w="4400" w:type="dxa"/>
            <w:shd w:val="clear" w:color="auto" w:fill="auto"/>
            <w:hideMark/>
          </w:tcPr>
          <w:p w14:paraId="59E706BD"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G7 Stateless persons</w:t>
            </w:r>
          </w:p>
          <w:p w14:paraId="3682A5C2"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D6 Rights related to name, identity, nationality</w:t>
            </w:r>
          </w:p>
          <w:p w14:paraId="0BE31392"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F31 Children: definition; general principles; protection</w:t>
            </w:r>
          </w:p>
          <w:p w14:paraId="3EF0D486"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A41 Constitutional and legislative framework</w:t>
            </w:r>
          </w:p>
          <w:p w14:paraId="5692A3EB" w14:textId="217274A0"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S16 SDG 16 - peace, justice and strong institutions</w:t>
            </w:r>
          </w:p>
          <w:p w14:paraId="78759B2C" w14:textId="77777777" w:rsidR="00530E88" w:rsidRPr="00530E88" w:rsidRDefault="00530E88" w:rsidP="00530E88">
            <w:pPr>
              <w:suppressAutoHyphens w:val="0"/>
              <w:spacing w:line="240" w:lineRule="auto"/>
              <w:rPr>
                <w:color w:val="000000"/>
                <w:sz w:val="16"/>
                <w:szCs w:val="22"/>
                <w:lang w:eastAsia="en-GB"/>
              </w:rPr>
            </w:pPr>
            <w:r w:rsidRPr="00530E88">
              <w:rPr>
                <w:b/>
                <w:color w:val="000000"/>
                <w:sz w:val="16"/>
                <w:szCs w:val="22"/>
                <w:lang w:eastAsia="en-GB"/>
              </w:rPr>
              <w:t>Affected persons:</w:t>
            </w:r>
          </w:p>
          <w:p w14:paraId="3C47F286" w14:textId="77777777"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general</w:t>
            </w:r>
          </w:p>
          <w:p w14:paraId="1F915471" w14:textId="1FA6DCD6" w:rsidR="00530E88" w:rsidRPr="00530E88" w:rsidRDefault="00530E88" w:rsidP="00530E88">
            <w:pPr>
              <w:suppressAutoHyphens w:val="0"/>
              <w:spacing w:line="240" w:lineRule="auto"/>
              <w:rPr>
                <w:color w:val="000000"/>
                <w:sz w:val="16"/>
                <w:szCs w:val="22"/>
                <w:lang w:eastAsia="en-GB"/>
              </w:rPr>
            </w:pPr>
            <w:r w:rsidRPr="00530E88">
              <w:rPr>
                <w:color w:val="000000"/>
                <w:sz w:val="16"/>
                <w:szCs w:val="22"/>
                <w:lang w:eastAsia="en-GB"/>
              </w:rPr>
              <w:t>- children</w:t>
            </w:r>
          </w:p>
        </w:tc>
        <w:tc>
          <w:tcPr>
            <w:tcW w:w="5200" w:type="dxa"/>
            <w:shd w:val="clear" w:color="auto" w:fill="auto"/>
            <w:hideMark/>
          </w:tcPr>
          <w:p w14:paraId="7A3EAB97" w14:textId="77777777" w:rsidR="00530E88" w:rsidRDefault="00530E88" w:rsidP="00530E88">
            <w:pPr>
              <w:suppressAutoHyphens w:val="0"/>
              <w:spacing w:before="60" w:after="60" w:line="240" w:lineRule="auto"/>
              <w:ind w:left="57" w:right="57"/>
              <w:rPr>
                <w:color w:val="000000"/>
                <w:szCs w:val="22"/>
                <w:lang w:eastAsia="en-GB"/>
              </w:rPr>
            </w:pPr>
          </w:p>
          <w:p w14:paraId="25612362" w14:textId="3C24A059" w:rsidR="00530E88" w:rsidRPr="00530E88" w:rsidRDefault="00530E88" w:rsidP="00530E88">
            <w:pPr>
              <w:suppressAutoHyphens w:val="0"/>
              <w:spacing w:before="60" w:after="60" w:line="240" w:lineRule="auto"/>
              <w:ind w:left="57" w:right="57"/>
              <w:rPr>
                <w:color w:val="000000"/>
                <w:szCs w:val="22"/>
                <w:lang w:eastAsia="en-GB"/>
              </w:rPr>
            </w:pPr>
          </w:p>
        </w:tc>
      </w:tr>
    </w:tbl>
    <w:p w14:paraId="298362E8" w14:textId="77777777" w:rsidR="001C6663" w:rsidRPr="004F658D" w:rsidRDefault="001C6663" w:rsidP="004F658D"/>
    <w:sectPr w:rsidR="001C6663" w:rsidRPr="004F658D" w:rsidSect="007354B2">
      <w:headerReference w:type="default" r:id="rId11"/>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F987F" w14:textId="77777777" w:rsidR="00056E4A" w:rsidRDefault="00056E4A"/>
  </w:endnote>
  <w:endnote w:type="continuationSeparator" w:id="0">
    <w:p w14:paraId="61EC1C4F" w14:textId="77777777" w:rsidR="00056E4A" w:rsidRDefault="00056E4A"/>
  </w:endnote>
  <w:endnote w:type="continuationNotice" w:id="1">
    <w:p w14:paraId="3926F3AE" w14:textId="77777777" w:rsidR="00056E4A" w:rsidRDefault="00056E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9B27F" w14:textId="77777777" w:rsidR="00056E4A" w:rsidRPr="000B175B" w:rsidRDefault="00056E4A" w:rsidP="000B175B">
      <w:pPr>
        <w:tabs>
          <w:tab w:val="right" w:pos="2155"/>
        </w:tabs>
        <w:spacing w:after="80"/>
        <w:ind w:left="680"/>
        <w:rPr>
          <w:u w:val="single"/>
        </w:rPr>
      </w:pPr>
      <w:r>
        <w:rPr>
          <w:u w:val="single"/>
        </w:rPr>
        <w:tab/>
      </w:r>
    </w:p>
  </w:footnote>
  <w:footnote w:type="continuationSeparator" w:id="0">
    <w:p w14:paraId="79693036" w14:textId="77777777" w:rsidR="00056E4A" w:rsidRPr="00FC68B7" w:rsidRDefault="00056E4A" w:rsidP="00FC68B7">
      <w:pPr>
        <w:tabs>
          <w:tab w:val="left" w:pos="2155"/>
        </w:tabs>
        <w:spacing w:after="80"/>
        <w:ind w:left="680"/>
        <w:rPr>
          <w:u w:val="single"/>
        </w:rPr>
      </w:pPr>
      <w:r>
        <w:rPr>
          <w:u w:val="single"/>
        </w:rPr>
        <w:tab/>
      </w:r>
    </w:p>
  </w:footnote>
  <w:footnote w:type="continuationNotice" w:id="1">
    <w:p w14:paraId="5D46AC0E" w14:textId="77777777" w:rsidR="00056E4A" w:rsidRDefault="00056E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362EF" w14:textId="1F59F176" w:rsidR="000B08CF" w:rsidRPr="0064076F" w:rsidRDefault="004F658D" w:rsidP="009817DF">
    <w:pPr>
      <w:pStyle w:val="Header"/>
      <w:rPr>
        <w:sz w:val="28"/>
        <w:szCs w:val="28"/>
      </w:rPr>
    </w:pPr>
    <w:r>
      <w:rPr>
        <w:sz w:val="28"/>
        <w:szCs w:val="28"/>
      </w:rPr>
      <w:t xml:space="preserve">UPR of </w:t>
    </w:r>
    <w:r w:rsidR="009817DF">
      <w:rPr>
        <w:sz w:val="28"/>
        <w:szCs w:val="28"/>
      </w:rPr>
      <w:t xml:space="preserve">Tuvalu </w:t>
    </w:r>
    <w:r w:rsidR="000B08CF" w:rsidRPr="0064076F">
      <w:rPr>
        <w:sz w:val="20"/>
      </w:rPr>
      <w:t>(2</w:t>
    </w:r>
    <w:r w:rsidR="000B08CF" w:rsidRPr="0064076F">
      <w:rPr>
        <w:sz w:val="20"/>
        <w:vertAlign w:val="superscript"/>
      </w:rPr>
      <w:t>nd</w:t>
    </w:r>
    <w:r w:rsidR="000B08CF" w:rsidRPr="0064076F">
      <w:rPr>
        <w:sz w:val="20"/>
      </w:rPr>
      <w:t xml:space="preserve"> Cycle – 1</w:t>
    </w:r>
    <w:r w:rsidR="00C51CDE">
      <w:rPr>
        <w:sz w:val="20"/>
      </w:rPr>
      <w:t>6</w:t>
    </w:r>
    <w:r w:rsidR="000B08CF" w:rsidRPr="0064076F">
      <w:rPr>
        <w:sz w:val="20"/>
      </w:rPr>
      <w:t>th session)</w:t>
    </w:r>
    <w:r w:rsidR="000B08CF" w:rsidRPr="0064076F">
      <w:rPr>
        <w:sz w:val="28"/>
        <w:szCs w:val="28"/>
      </w:rPr>
      <w:tab/>
    </w:r>
    <w:r w:rsidR="000B08CF">
      <w:rPr>
        <w:sz w:val="28"/>
        <w:szCs w:val="28"/>
      </w:rPr>
      <w:tab/>
    </w:r>
    <w:r w:rsidR="000B08CF">
      <w:rPr>
        <w:sz w:val="28"/>
        <w:szCs w:val="28"/>
      </w:rPr>
      <w:tab/>
      <w:t>T</w:t>
    </w:r>
    <w:r w:rsidR="000B08CF" w:rsidRPr="0064076F">
      <w:rPr>
        <w:sz w:val="28"/>
        <w:szCs w:val="28"/>
      </w:rPr>
      <w:t xml:space="preserve">hematic list of recommendations </w:t>
    </w:r>
    <w:r w:rsidR="000B08CF" w:rsidRPr="0064076F">
      <w:rPr>
        <w:sz w:val="28"/>
        <w:szCs w:val="28"/>
      </w:rPr>
      <w:tab/>
    </w:r>
    <w:r w:rsidR="000B08CF">
      <w:rPr>
        <w:sz w:val="28"/>
        <w:szCs w:val="28"/>
      </w:rPr>
      <w:tab/>
    </w:r>
    <w:r w:rsidR="000B08CF">
      <w:rPr>
        <w:sz w:val="28"/>
        <w:szCs w:val="28"/>
      </w:rPr>
      <w:tab/>
    </w:r>
    <w:r w:rsidR="000B08CF" w:rsidRPr="0064076F">
      <w:rPr>
        <w:sz w:val="28"/>
        <w:szCs w:val="28"/>
      </w:rPr>
      <w:tab/>
    </w:r>
    <w:r w:rsidR="000B08CF">
      <w:rPr>
        <w:sz w:val="20"/>
      </w:rPr>
      <w:t>P</w:t>
    </w:r>
    <w:r w:rsidR="000B08CF" w:rsidRPr="0064076F">
      <w:rPr>
        <w:sz w:val="20"/>
      </w:rPr>
      <w:t xml:space="preserve">age </w:t>
    </w:r>
    <w:r w:rsidR="000B08CF" w:rsidRPr="0064076F">
      <w:rPr>
        <w:sz w:val="20"/>
      </w:rPr>
      <w:fldChar w:fldCharType="begin"/>
    </w:r>
    <w:r w:rsidR="000B08CF" w:rsidRPr="0064076F">
      <w:rPr>
        <w:sz w:val="20"/>
      </w:rPr>
      <w:instrText xml:space="preserve"> PAGE   \* MERGEFORMAT </w:instrText>
    </w:r>
    <w:r w:rsidR="000B08CF" w:rsidRPr="0064076F">
      <w:rPr>
        <w:sz w:val="20"/>
      </w:rPr>
      <w:fldChar w:fldCharType="separate"/>
    </w:r>
    <w:r w:rsidR="00530E88">
      <w:rPr>
        <w:noProof/>
        <w:sz w:val="20"/>
      </w:rPr>
      <w:t>1</w:t>
    </w:r>
    <w:r w:rsidR="000B08CF" w:rsidRPr="0064076F">
      <w:rPr>
        <w:sz w:val="20"/>
      </w:rPr>
      <w:fldChar w:fldCharType="end"/>
    </w:r>
    <w:r w:rsidR="000B08CF" w:rsidRPr="0064076F">
      <w:rPr>
        <w:sz w:val="20"/>
      </w:rPr>
      <w:t xml:space="preserve"> of </w:t>
    </w:r>
    <w:r w:rsidR="000B08CF" w:rsidRPr="0064076F">
      <w:rPr>
        <w:sz w:val="20"/>
      </w:rPr>
      <w:fldChar w:fldCharType="begin"/>
    </w:r>
    <w:r w:rsidR="000B08CF" w:rsidRPr="0064076F">
      <w:rPr>
        <w:sz w:val="20"/>
      </w:rPr>
      <w:instrText xml:space="preserve"> NUMPAGES   \* MERGEFORMAT </w:instrText>
    </w:r>
    <w:r w:rsidR="000B08CF" w:rsidRPr="0064076F">
      <w:rPr>
        <w:sz w:val="20"/>
      </w:rPr>
      <w:fldChar w:fldCharType="separate"/>
    </w:r>
    <w:r w:rsidR="00530E88">
      <w:rPr>
        <w:noProof/>
        <w:sz w:val="20"/>
      </w:rPr>
      <w:t>17</w:t>
    </w:r>
    <w:r w:rsidR="000B08CF"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C690A3D"/>
    <w:multiLevelType w:val="hybridMultilevel"/>
    <w:tmpl w:val="03287672"/>
    <w:lvl w:ilvl="0" w:tplc="50AAFAE6">
      <w:start w:val="5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E4"/>
    <w:rsid w:val="00002A7D"/>
    <w:rsid w:val="000038A8"/>
    <w:rsid w:val="00006790"/>
    <w:rsid w:val="00027624"/>
    <w:rsid w:val="00034BE1"/>
    <w:rsid w:val="00050F6B"/>
    <w:rsid w:val="0005478A"/>
    <w:rsid w:val="00056E4A"/>
    <w:rsid w:val="000678CD"/>
    <w:rsid w:val="0007091A"/>
    <w:rsid w:val="00072C8C"/>
    <w:rsid w:val="00081CE0"/>
    <w:rsid w:val="00084D30"/>
    <w:rsid w:val="00087744"/>
    <w:rsid w:val="00090320"/>
    <w:rsid w:val="000930E3"/>
    <w:rsid w:val="000931C0"/>
    <w:rsid w:val="000A2A67"/>
    <w:rsid w:val="000A2E09"/>
    <w:rsid w:val="000B08CF"/>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248F"/>
    <w:rsid w:val="00183304"/>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14AA6"/>
    <w:rsid w:val="0023098D"/>
    <w:rsid w:val="00232575"/>
    <w:rsid w:val="002373AF"/>
    <w:rsid w:val="00241DAA"/>
    <w:rsid w:val="002449F2"/>
    <w:rsid w:val="00247258"/>
    <w:rsid w:val="00247D90"/>
    <w:rsid w:val="00257CAC"/>
    <w:rsid w:val="0027306C"/>
    <w:rsid w:val="002974E9"/>
    <w:rsid w:val="002A7F94"/>
    <w:rsid w:val="002B109A"/>
    <w:rsid w:val="002C08ED"/>
    <w:rsid w:val="002C6D45"/>
    <w:rsid w:val="002D06FB"/>
    <w:rsid w:val="002D6E53"/>
    <w:rsid w:val="002E3E4B"/>
    <w:rsid w:val="002F046D"/>
    <w:rsid w:val="00301764"/>
    <w:rsid w:val="00313948"/>
    <w:rsid w:val="003225DB"/>
    <w:rsid w:val="003229D8"/>
    <w:rsid w:val="00336C97"/>
    <w:rsid w:val="00342432"/>
    <w:rsid w:val="00352D4B"/>
    <w:rsid w:val="0035638C"/>
    <w:rsid w:val="003709D8"/>
    <w:rsid w:val="00380A9A"/>
    <w:rsid w:val="003812A1"/>
    <w:rsid w:val="00384F4E"/>
    <w:rsid w:val="00385EC7"/>
    <w:rsid w:val="003864B3"/>
    <w:rsid w:val="003A185F"/>
    <w:rsid w:val="003A46BB"/>
    <w:rsid w:val="003A4EC7"/>
    <w:rsid w:val="003A7295"/>
    <w:rsid w:val="003B1F60"/>
    <w:rsid w:val="003B4161"/>
    <w:rsid w:val="003C2CC4"/>
    <w:rsid w:val="003C716A"/>
    <w:rsid w:val="003D4B23"/>
    <w:rsid w:val="003E278A"/>
    <w:rsid w:val="00413520"/>
    <w:rsid w:val="004325CB"/>
    <w:rsid w:val="00440A07"/>
    <w:rsid w:val="004506F7"/>
    <w:rsid w:val="00451982"/>
    <w:rsid w:val="00462880"/>
    <w:rsid w:val="00476F24"/>
    <w:rsid w:val="00485BF6"/>
    <w:rsid w:val="00493C61"/>
    <w:rsid w:val="00494310"/>
    <w:rsid w:val="004951FF"/>
    <w:rsid w:val="004C4252"/>
    <w:rsid w:val="004C55B0"/>
    <w:rsid w:val="004C6B7B"/>
    <w:rsid w:val="004E517A"/>
    <w:rsid w:val="004F658D"/>
    <w:rsid w:val="004F6BA0"/>
    <w:rsid w:val="00503BEA"/>
    <w:rsid w:val="00516A1F"/>
    <w:rsid w:val="0053067B"/>
    <w:rsid w:val="00530E88"/>
    <w:rsid w:val="00533616"/>
    <w:rsid w:val="00535ABA"/>
    <w:rsid w:val="0053768B"/>
    <w:rsid w:val="005420F2"/>
    <w:rsid w:val="0054285C"/>
    <w:rsid w:val="00546224"/>
    <w:rsid w:val="0056237B"/>
    <w:rsid w:val="00584173"/>
    <w:rsid w:val="00595520"/>
    <w:rsid w:val="00596879"/>
    <w:rsid w:val="005A3211"/>
    <w:rsid w:val="005A3A2D"/>
    <w:rsid w:val="005A4018"/>
    <w:rsid w:val="005A44B9"/>
    <w:rsid w:val="005B1BA0"/>
    <w:rsid w:val="005B217D"/>
    <w:rsid w:val="005B3DB3"/>
    <w:rsid w:val="005B4DBF"/>
    <w:rsid w:val="005D15CA"/>
    <w:rsid w:val="005F3066"/>
    <w:rsid w:val="005F3E61"/>
    <w:rsid w:val="00604DDD"/>
    <w:rsid w:val="00605704"/>
    <w:rsid w:val="00605AD8"/>
    <w:rsid w:val="006115CC"/>
    <w:rsid w:val="00611FC4"/>
    <w:rsid w:val="006176FB"/>
    <w:rsid w:val="00630FCB"/>
    <w:rsid w:val="00631770"/>
    <w:rsid w:val="00636011"/>
    <w:rsid w:val="00637901"/>
    <w:rsid w:val="0064076F"/>
    <w:rsid w:val="00640B26"/>
    <w:rsid w:val="00641130"/>
    <w:rsid w:val="006637F4"/>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50F0A"/>
    <w:rsid w:val="007643BC"/>
    <w:rsid w:val="0076548B"/>
    <w:rsid w:val="00767EA7"/>
    <w:rsid w:val="00776A28"/>
    <w:rsid w:val="007866EE"/>
    <w:rsid w:val="007959FE"/>
    <w:rsid w:val="007A0CF1"/>
    <w:rsid w:val="007A5A62"/>
    <w:rsid w:val="007B6BA5"/>
    <w:rsid w:val="007C3390"/>
    <w:rsid w:val="007C42D8"/>
    <w:rsid w:val="007C4F4B"/>
    <w:rsid w:val="007C635B"/>
    <w:rsid w:val="007D7362"/>
    <w:rsid w:val="007F5CE2"/>
    <w:rsid w:val="007F6611"/>
    <w:rsid w:val="00810BAC"/>
    <w:rsid w:val="00812AFF"/>
    <w:rsid w:val="008175E9"/>
    <w:rsid w:val="008242D7"/>
    <w:rsid w:val="0082577B"/>
    <w:rsid w:val="00840075"/>
    <w:rsid w:val="008459A7"/>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41EC"/>
    <w:rsid w:val="008B7964"/>
    <w:rsid w:val="008D045E"/>
    <w:rsid w:val="008D3F25"/>
    <w:rsid w:val="008D4D82"/>
    <w:rsid w:val="008E0E46"/>
    <w:rsid w:val="008E47FA"/>
    <w:rsid w:val="008E7116"/>
    <w:rsid w:val="008F143B"/>
    <w:rsid w:val="008F3882"/>
    <w:rsid w:val="008F4B7C"/>
    <w:rsid w:val="00913AB7"/>
    <w:rsid w:val="009265B3"/>
    <w:rsid w:val="00926E47"/>
    <w:rsid w:val="00937805"/>
    <w:rsid w:val="00947162"/>
    <w:rsid w:val="0096375C"/>
    <w:rsid w:val="009662E6"/>
    <w:rsid w:val="0097095E"/>
    <w:rsid w:val="00972289"/>
    <w:rsid w:val="009817DF"/>
    <w:rsid w:val="0098592B"/>
    <w:rsid w:val="00985FC4"/>
    <w:rsid w:val="00990766"/>
    <w:rsid w:val="00991261"/>
    <w:rsid w:val="009947BC"/>
    <w:rsid w:val="009964C4"/>
    <w:rsid w:val="009A7B81"/>
    <w:rsid w:val="009D01C0"/>
    <w:rsid w:val="009D6A08"/>
    <w:rsid w:val="009D6E33"/>
    <w:rsid w:val="009E0A16"/>
    <w:rsid w:val="009E7970"/>
    <w:rsid w:val="009F2E7B"/>
    <w:rsid w:val="009F2EAC"/>
    <w:rsid w:val="009F57E3"/>
    <w:rsid w:val="00A10F4F"/>
    <w:rsid w:val="00A11067"/>
    <w:rsid w:val="00A1704A"/>
    <w:rsid w:val="00A425EB"/>
    <w:rsid w:val="00A65B63"/>
    <w:rsid w:val="00A667D5"/>
    <w:rsid w:val="00A72F22"/>
    <w:rsid w:val="00A733BC"/>
    <w:rsid w:val="00A748A6"/>
    <w:rsid w:val="00A76A69"/>
    <w:rsid w:val="00A81937"/>
    <w:rsid w:val="00A879A4"/>
    <w:rsid w:val="00AA23ED"/>
    <w:rsid w:val="00AB2A4A"/>
    <w:rsid w:val="00AC0F2C"/>
    <w:rsid w:val="00AC502A"/>
    <w:rsid w:val="00AF58C1"/>
    <w:rsid w:val="00B06643"/>
    <w:rsid w:val="00B15055"/>
    <w:rsid w:val="00B226F7"/>
    <w:rsid w:val="00B30179"/>
    <w:rsid w:val="00B33A88"/>
    <w:rsid w:val="00B37B15"/>
    <w:rsid w:val="00B45C02"/>
    <w:rsid w:val="00B53C63"/>
    <w:rsid w:val="00B567C4"/>
    <w:rsid w:val="00B638E2"/>
    <w:rsid w:val="00B66288"/>
    <w:rsid w:val="00B67FA1"/>
    <w:rsid w:val="00B727E4"/>
    <w:rsid w:val="00B72A1E"/>
    <w:rsid w:val="00B81E12"/>
    <w:rsid w:val="00B90D7F"/>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63DD"/>
    <w:rsid w:val="00C51CDE"/>
    <w:rsid w:val="00C667CB"/>
    <w:rsid w:val="00C745C3"/>
    <w:rsid w:val="00C807DE"/>
    <w:rsid w:val="00CA24A4"/>
    <w:rsid w:val="00CB348D"/>
    <w:rsid w:val="00CB7E95"/>
    <w:rsid w:val="00CC075A"/>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6414C"/>
    <w:rsid w:val="00E7260F"/>
    <w:rsid w:val="00E72EFB"/>
    <w:rsid w:val="00E77B38"/>
    <w:rsid w:val="00E8702D"/>
    <w:rsid w:val="00E916A9"/>
    <w:rsid w:val="00E916DE"/>
    <w:rsid w:val="00E96630"/>
    <w:rsid w:val="00ED18DC"/>
    <w:rsid w:val="00ED6201"/>
    <w:rsid w:val="00ED7A2A"/>
    <w:rsid w:val="00EF1D7F"/>
    <w:rsid w:val="00F0137E"/>
    <w:rsid w:val="00F035E5"/>
    <w:rsid w:val="00F17B25"/>
    <w:rsid w:val="00F21786"/>
    <w:rsid w:val="00F32CEE"/>
    <w:rsid w:val="00F3742B"/>
    <w:rsid w:val="00F56D63"/>
    <w:rsid w:val="00F609A9"/>
    <w:rsid w:val="00F63CE8"/>
    <w:rsid w:val="00F66FCE"/>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18330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3304"/>
    <w:rPr>
      <w:rFonts w:ascii="Tahoma" w:hAnsi="Tahoma" w:cs="Tahoma"/>
      <w:sz w:val="16"/>
      <w:szCs w:val="16"/>
      <w:lang w:eastAsia="en-US"/>
    </w:rPr>
  </w:style>
  <w:style w:type="paragraph" w:styleId="ListParagraph">
    <w:name w:val="List Paragraph"/>
    <w:basedOn w:val="Normal"/>
    <w:uiPriority w:val="34"/>
    <w:qFormat/>
    <w:rsid w:val="00F66F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18330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3304"/>
    <w:rPr>
      <w:rFonts w:ascii="Tahoma" w:hAnsi="Tahoma" w:cs="Tahoma"/>
      <w:sz w:val="16"/>
      <w:szCs w:val="16"/>
      <w:lang w:eastAsia="en-US"/>
    </w:rPr>
  </w:style>
  <w:style w:type="paragraph" w:styleId="ListParagraph">
    <w:name w:val="List Paragraph"/>
    <w:basedOn w:val="Normal"/>
    <w:uiPriority w:val="34"/>
    <w:qFormat/>
    <w:rsid w:val="00F66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877">
      <w:bodyDiv w:val="1"/>
      <w:marLeft w:val="0"/>
      <w:marRight w:val="0"/>
      <w:marTop w:val="0"/>
      <w:marBottom w:val="0"/>
      <w:divBdr>
        <w:top w:val="none" w:sz="0" w:space="0" w:color="auto"/>
        <w:left w:val="none" w:sz="0" w:space="0" w:color="auto"/>
        <w:bottom w:val="none" w:sz="0" w:space="0" w:color="auto"/>
        <w:right w:val="none" w:sz="0" w:space="0" w:color="auto"/>
      </w:divBdr>
    </w:div>
    <w:div w:id="72436343">
      <w:bodyDiv w:val="1"/>
      <w:marLeft w:val="0"/>
      <w:marRight w:val="0"/>
      <w:marTop w:val="0"/>
      <w:marBottom w:val="0"/>
      <w:divBdr>
        <w:top w:val="none" w:sz="0" w:space="0" w:color="auto"/>
        <w:left w:val="none" w:sz="0" w:space="0" w:color="auto"/>
        <w:bottom w:val="none" w:sz="0" w:space="0" w:color="auto"/>
        <w:right w:val="none" w:sz="0" w:space="0" w:color="auto"/>
      </w:divBdr>
    </w:div>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85754204">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9965394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40199516">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129587900">
      <w:bodyDiv w:val="1"/>
      <w:marLeft w:val="0"/>
      <w:marRight w:val="0"/>
      <w:marTop w:val="0"/>
      <w:marBottom w:val="0"/>
      <w:divBdr>
        <w:top w:val="none" w:sz="0" w:space="0" w:color="auto"/>
        <w:left w:val="none" w:sz="0" w:space="0" w:color="auto"/>
        <w:bottom w:val="none" w:sz="0" w:space="0" w:color="auto"/>
        <w:right w:val="none" w:sz="0" w:space="0" w:color="auto"/>
      </w:divBdr>
    </w:div>
    <w:div w:id="1521965962">
      <w:bodyDiv w:val="1"/>
      <w:marLeft w:val="0"/>
      <w:marRight w:val="0"/>
      <w:marTop w:val="0"/>
      <w:marBottom w:val="0"/>
      <w:divBdr>
        <w:top w:val="none" w:sz="0" w:space="0" w:color="auto"/>
        <w:left w:val="none" w:sz="0" w:space="0" w:color="auto"/>
        <w:bottom w:val="none" w:sz="0" w:space="0" w:color="auto"/>
        <w:right w:val="none" w:sz="0" w:space="0" w:color="auto"/>
      </w:divBdr>
    </w:div>
    <w:div w:id="1528177039">
      <w:bodyDiv w:val="1"/>
      <w:marLeft w:val="0"/>
      <w:marRight w:val="0"/>
      <w:marTop w:val="0"/>
      <w:marBottom w:val="0"/>
      <w:divBdr>
        <w:top w:val="none" w:sz="0" w:space="0" w:color="auto"/>
        <w:left w:val="none" w:sz="0" w:space="0" w:color="auto"/>
        <w:bottom w:val="none" w:sz="0" w:space="0" w:color="auto"/>
        <w:right w:val="none" w:sz="0" w:space="0" w:color="auto"/>
      </w:divBdr>
    </w:div>
    <w:div w:id="169996510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956672036">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 w:id="211192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A2291A-03C0-4816-BE7A-7FB6F3084A8F}">
  <ds:schemaRefs>
    <ds:schemaRef ds:uri="http://schemas.microsoft.com/sharepoint/v3/contenttype/forms"/>
  </ds:schemaRefs>
</ds:datastoreItem>
</file>

<file path=customXml/itemProps2.xml><?xml version="1.0" encoding="utf-8"?>
<ds:datastoreItem xmlns:ds="http://schemas.openxmlformats.org/officeDocument/2006/customXml" ds:itemID="{EFA55E59-89DF-463A-9E04-734387AF0229}"/>
</file>

<file path=customXml/itemProps3.xml><?xml version="1.0" encoding="utf-8"?>
<ds:datastoreItem xmlns:ds="http://schemas.openxmlformats.org/officeDocument/2006/customXml" ds:itemID="{DDC5D049-BF23-41C5-8AE9-D6F83A877AF3}">
  <ds:schemaRefs>
    <ds:schemaRef ds:uri="http://schemas.microsoft.com/office/2006/metadata/properties"/>
    <ds:schemaRef ds:uri="http://schemas.microsoft.com/office/infopath/2007/PartnerControls"/>
    <ds:schemaRef ds:uri="fe8efad6-ca7f-4429-930a-24fa5012729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Template SH lists 15th Session.dotx</Template>
  <TotalTime>3</TotalTime>
  <Pages>17</Pages>
  <Words>6464</Words>
  <Characters>36848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3</cp:revision>
  <cp:lastPrinted>2017-06-07T08:51:00Z</cp:lastPrinted>
  <dcterms:created xsi:type="dcterms:W3CDTF">2017-09-05T12:25:00Z</dcterms:created>
  <dcterms:modified xsi:type="dcterms:W3CDTF">2017-09-05T12:28:00Z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1342200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