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FDC79" w14:textId="77777777" w:rsidR="00F75680" w:rsidRDefault="00F75680">
      <w:bookmarkStart w:id="0" w:name="_GoBack"/>
      <w:bookmarkEnd w:id="0"/>
    </w:p>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1667D3" w:rsidRPr="001667D3" w14:paraId="2A47A0E5" w14:textId="77777777" w:rsidTr="001667D3">
        <w:trPr>
          <w:cantSplit/>
          <w:trHeight w:val="400"/>
          <w:tblHeader/>
        </w:trPr>
        <w:tc>
          <w:tcPr>
            <w:tcW w:w="4520" w:type="dxa"/>
            <w:tcBorders>
              <w:bottom w:val="dotted" w:sz="4" w:space="0" w:color="auto"/>
            </w:tcBorders>
            <w:shd w:val="clear" w:color="auto" w:fill="auto"/>
          </w:tcPr>
          <w:p w14:paraId="2D17722A" w14:textId="18F44D48" w:rsidR="001667D3" w:rsidRPr="001667D3" w:rsidRDefault="001667D3" w:rsidP="001667D3">
            <w:pPr>
              <w:suppressAutoHyphens w:val="0"/>
              <w:spacing w:before="40" w:after="40" w:line="240" w:lineRule="auto"/>
              <w:rPr>
                <w:b/>
                <w:color w:val="000000"/>
                <w:szCs w:val="22"/>
                <w:lang w:eastAsia="en-GB"/>
              </w:rPr>
            </w:pPr>
            <w:r w:rsidRPr="001667D3">
              <w:rPr>
                <w:b/>
                <w:color w:val="000000"/>
                <w:szCs w:val="22"/>
                <w:lang w:eastAsia="en-GB"/>
              </w:rPr>
              <w:t>Recommendation</w:t>
            </w:r>
          </w:p>
        </w:tc>
        <w:tc>
          <w:tcPr>
            <w:tcW w:w="1100" w:type="dxa"/>
            <w:tcBorders>
              <w:bottom w:val="dotted" w:sz="4" w:space="0" w:color="auto"/>
            </w:tcBorders>
            <w:shd w:val="clear" w:color="auto" w:fill="auto"/>
          </w:tcPr>
          <w:p w14:paraId="778389D9" w14:textId="6F457FB2" w:rsidR="001667D3" w:rsidRPr="001667D3" w:rsidRDefault="001667D3" w:rsidP="001667D3">
            <w:pPr>
              <w:suppressAutoHyphens w:val="0"/>
              <w:spacing w:before="40" w:after="40" w:line="240" w:lineRule="auto"/>
              <w:rPr>
                <w:b/>
                <w:lang w:eastAsia="en-GB"/>
              </w:rPr>
            </w:pPr>
            <w:r w:rsidRPr="001667D3">
              <w:rPr>
                <w:b/>
                <w:lang w:eastAsia="en-GB"/>
              </w:rPr>
              <w:t>Position</w:t>
            </w:r>
          </w:p>
        </w:tc>
        <w:tc>
          <w:tcPr>
            <w:tcW w:w="5000" w:type="dxa"/>
            <w:tcBorders>
              <w:bottom w:val="dotted" w:sz="4" w:space="0" w:color="auto"/>
            </w:tcBorders>
            <w:shd w:val="clear" w:color="auto" w:fill="auto"/>
          </w:tcPr>
          <w:p w14:paraId="0C4C4CCF" w14:textId="5840C6E0" w:rsidR="001667D3" w:rsidRPr="001667D3" w:rsidRDefault="001667D3" w:rsidP="001667D3">
            <w:pPr>
              <w:suppressAutoHyphens w:val="0"/>
              <w:spacing w:before="40" w:after="40" w:line="240" w:lineRule="auto"/>
              <w:rPr>
                <w:b/>
                <w:lang w:eastAsia="en-GB"/>
              </w:rPr>
            </w:pPr>
            <w:r w:rsidRPr="001667D3">
              <w:rPr>
                <w:b/>
                <w:lang w:eastAsia="en-GB"/>
              </w:rPr>
              <w:t>Full list of themes</w:t>
            </w:r>
          </w:p>
        </w:tc>
        <w:tc>
          <w:tcPr>
            <w:tcW w:w="4600" w:type="dxa"/>
            <w:tcBorders>
              <w:bottom w:val="dotted" w:sz="4" w:space="0" w:color="auto"/>
            </w:tcBorders>
            <w:shd w:val="clear" w:color="auto" w:fill="auto"/>
          </w:tcPr>
          <w:p w14:paraId="662B6828" w14:textId="481A58EA" w:rsidR="001667D3" w:rsidRPr="001667D3" w:rsidRDefault="001667D3" w:rsidP="001667D3">
            <w:pPr>
              <w:suppressAutoHyphens w:val="0"/>
              <w:spacing w:before="60" w:after="60" w:line="240" w:lineRule="auto"/>
              <w:ind w:left="57" w:right="57"/>
              <w:rPr>
                <w:b/>
                <w:lang w:eastAsia="en-GB"/>
              </w:rPr>
            </w:pPr>
            <w:r w:rsidRPr="001667D3">
              <w:rPr>
                <w:b/>
                <w:lang w:eastAsia="en-GB"/>
              </w:rPr>
              <w:t>Assessment/comments on level of implementation</w:t>
            </w:r>
          </w:p>
        </w:tc>
      </w:tr>
      <w:tr w:rsidR="001667D3" w:rsidRPr="001667D3" w14:paraId="666632E1" w14:textId="77777777" w:rsidTr="003B0932">
        <w:trPr>
          <w:cantSplit/>
        </w:trPr>
        <w:tc>
          <w:tcPr>
            <w:tcW w:w="15220" w:type="dxa"/>
            <w:gridSpan w:val="4"/>
            <w:shd w:val="clear" w:color="auto" w:fill="DBE5F1"/>
            <w:hideMark/>
          </w:tcPr>
          <w:p w14:paraId="1F10E677" w14:textId="1E944B89"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A12 Acceptance of international norms</w:t>
            </w:r>
          </w:p>
        </w:tc>
      </w:tr>
      <w:tr w:rsidR="00F75680" w:rsidRPr="001667D3" w14:paraId="700DDA33" w14:textId="77777777" w:rsidTr="001667D3">
        <w:trPr>
          <w:cantSplit/>
        </w:trPr>
        <w:tc>
          <w:tcPr>
            <w:tcW w:w="4520" w:type="dxa"/>
            <w:shd w:val="clear" w:color="auto" w:fill="auto"/>
            <w:hideMark/>
          </w:tcPr>
          <w:p w14:paraId="6798E81F" w14:textId="70E8AAA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 Continue its accession process to the core human rights treaties </w:t>
            </w:r>
            <w:r w:rsidR="001667D3">
              <w:rPr>
                <w:color w:val="000000"/>
                <w:szCs w:val="22"/>
                <w:lang w:eastAsia="en-GB"/>
              </w:rPr>
              <w:t>(</w:t>
            </w:r>
            <w:r w:rsidRPr="00F75680">
              <w:rPr>
                <w:color w:val="000000"/>
                <w:szCs w:val="22"/>
                <w:lang w:eastAsia="en-GB"/>
              </w:rPr>
              <w:t>Azerbaijan</w:t>
            </w:r>
            <w:r w:rsidR="001667D3">
              <w:rPr>
                <w:color w:val="000000"/>
                <w:szCs w:val="22"/>
                <w:lang w:eastAsia="en-GB"/>
              </w:rPr>
              <w:t>)</w:t>
            </w:r>
            <w:r w:rsidRPr="00F75680">
              <w:rPr>
                <w:color w:val="000000"/>
                <w:szCs w:val="22"/>
                <w:lang w:eastAsia="en-GB"/>
              </w:rPr>
              <w:t>;</w:t>
            </w:r>
          </w:p>
          <w:p w14:paraId="60226DF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w:t>
            </w:r>
          </w:p>
          <w:p w14:paraId="79BABECC" w14:textId="59A86BA5"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5. Malta accepts in part recommendations: 102.1, 102.14, 102.15, 102.16, 102.17, 102.18, 102.19, 102.20, 102.21, 102.38, 102.43.</w:t>
            </w:r>
            <w:r w:rsidR="001667D3" w:rsidRPr="00F75680">
              <w:rPr>
                <w:color w:val="000000"/>
                <w:szCs w:val="22"/>
                <w:lang w:eastAsia="en-GB"/>
              </w:rPr>
              <w:t xml:space="preserve"> </w:t>
            </w:r>
          </w:p>
        </w:tc>
        <w:tc>
          <w:tcPr>
            <w:tcW w:w="1100" w:type="dxa"/>
            <w:shd w:val="clear" w:color="auto" w:fill="auto"/>
            <w:hideMark/>
          </w:tcPr>
          <w:p w14:paraId="232DE174" w14:textId="57EDD70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4D9190B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2248039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22EDE15" w14:textId="3DF25CA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540BCFBA" w14:textId="77777777" w:rsidR="001667D3" w:rsidRDefault="001667D3" w:rsidP="001667D3">
            <w:pPr>
              <w:suppressAutoHyphens w:val="0"/>
              <w:spacing w:before="60" w:after="60" w:line="240" w:lineRule="auto"/>
              <w:ind w:left="57" w:right="57"/>
              <w:rPr>
                <w:color w:val="000000"/>
                <w:szCs w:val="22"/>
                <w:lang w:eastAsia="en-GB"/>
              </w:rPr>
            </w:pPr>
          </w:p>
          <w:p w14:paraId="4B0A9548" w14:textId="35612FD0"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046B860" w14:textId="77777777" w:rsidTr="001667D3">
        <w:trPr>
          <w:cantSplit/>
        </w:trPr>
        <w:tc>
          <w:tcPr>
            <w:tcW w:w="4520" w:type="dxa"/>
            <w:shd w:val="clear" w:color="auto" w:fill="auto"/>
            <w:hideMark/>
          </w:tcPr>
          <w:p w14:paraId="74960374" w14:textId="607C2000"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102.25. Consider ratifying the Convention on the Prevention and Punishment of the Crime of Genocide </w:t>
            </w:r>
            <w:r w:rsidR="001667D3">
              <w:rPr>
                <w:color w:val="000000"/>
                <w:szCs w:val="22"/>
                <w:lang w:eastAsia="en-GB"/>
              </w:rPr>
              <w:t>(</w:t>
            </w:r>
            <w:r w:rsidRPr="00F75680">
              <w:rPr>
                <w:color w:val="000000"/>
                <w:szCs w:val="22"/>
                <w:lang w:eastAsia="en-GB"/>
              </w:rPr>
              <w:t>Armenia</w:t>
            </w:r>
            <w:r w:rsidR="001667D3">
              <w:rPr>
                <w:color w:val="000000"/>
                <w:szCs w:val="22"/>
                <w:lang w:eastAsia="en-GB"/>
              </w:rPr>
              <w:t>)</w:t>
            </w:r>
            <w:r w:rsidRPr="00F75680">
              <w:rPr>
                <w:color w:val="000000"/>
                <w:szCs w:val="22"/>
                <w:lang w:eastAsia="en-GB"/>
              </w:rPr>
              <w:t>;</w:t>
            </w:r>
          </w:p>
          <w:p w14:paraId="7CC08CF5"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12</w:t>
            </w:r>
          </w:p>
          <w:p w14:paraId="5E78B7B5" w14:textId="7D2929E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12. By means of Act No. XXIV of 2002, the crime of genocide was introduced in the Criminal Code and, therefore, punishable under domestic law.</w:t>
            </w:r>
            <w:r w:rsidR="001667D3" w:rsidRPr="00F75680">
              <w:rPr>
                <w:color w:val="000000"/>
                <w:szCs w:val="22"/>
                <w:lang w:eastAsia="en-GB"/>
              </w:rPr>
              <w:t xml:space="preserve"> </w:t>
            </w:r>
          </w:p>
        </w:tc>
        <w:tc>
          <w:tcPr>
            <w:tcW w:w="1100" w:type="dxa"/>
            <w:shd w:val="clear" w:color="auto" w:fill="auto"/>
            <w:hideMark/>
          </w:tcPr>
          <w:p w14:paraId="3FE5D5D6" w14:textId="07D9546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7691125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69CFE17B" w14:textId="240F35D6"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B13 Genocide</w:t>
            </w:r>
          </w:p>
          <w:p w14:paraId="0B14B9B9"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F493B32" w14:textId="391446D3"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79306368" w14:textId="77777777" w:rsidR="001667D3" w:rsidRDefault="001667D3" w:rsidP="001667D3">
            <w:pPr>
              <w:suppressAutoHyphens w:val="0"/>
              <w:spacing w:before="60" w:after="60" w:line="240" w:lineRule="auto"/>
              <w:ind w:left="57" w:right="57"/>
              <w:rPr>
                <w:color w:val="000000"/>
                <w:szCs w:val="22"/>
                <w:lang w:eastAsia="en-GB"/>
              </w:rPr>
            </w:pPr>
          </w:p>
          <w:p w14:paraId="6770DFCD" w14:textId="6F134087"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DC99415" w14:textId="77777777" w:rsidTr="001667D3">
        <w:trPr>
          <w:cantSplit/>
        </w:trPr>
        <w:tc>
          <w:tcPr>
            <w:tcW w:w="4520" w:type="dxa"/>
            <w:shd w:val="clear" w:color="auto" w:fill="auto"/>
            <w:hideMark/>
          </w:tcPr>
          <w:p w14:paraId="7FE6862C" w14:textId="1FA0F68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102.2. Ratify the Convention for the Protection of All Persons from Enforced Disappearance and establish a national human rights institution which fully complies with the  Paris  Principles </w:t>
            </w:r>
            <w:r w:rsidR="001667D3">
              <w:rPr>
                <w:color w:val="000000"/>
                <w:szCs w:val="22"/>
                <w:lang w:eastAsia="en-GB"/>
              </w:rPr>
              <w:t>(</w:t>
            </w:r>
            <w:r w:rsidRPr="00F75680">
              <w:rPr>
                <w:color w:val="000000"/>
                <w:szCs w:val="22"/>
                <w:lang w:eastAsia="en-GB"/>
              </w:rPr>
              <w:t>Tunisia</w:t>
            </w:r>
            <w:r w:rsidR="001667D3">
              <w:rPr>
                <w:color w:val="000000"/>
                <w:szCs w:val="22"/>
                <w:lang w:eastAsia="en-GB"/>
              </w:rPr>
              <w:t>)</w:t>
            </w:r>
            <w:r w:rsidRPr="00F75680">
              <w:rPr>
                <w:color w:val="000000"/>
                <w:szCs w:val="22"/>
                <w:lang w:eastAsia="en-GB"/>
              </w:rPr>
              <w:t>;</w:t>
            </w:r>
          </w:p>
          <w:p w14:paraId="723C1F56"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7</w:t>
            </w:r>
          </w:p>
          <w:p w14:paraId="641C3335" w14:textId="1A63743D"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7: Malta will not be acceding to the Convention for the time being in view of the fact that Malta has not encountered cases of enforced disappearance.</w:t>
            </w:r>
            <w:r w:rsidR="001667D3" w:rsidRPr="00F75680">
              <w:rPr>
                <w:color w:val="000000"/>
                <w:szCs w:val="22"/>
                <w:lang w:eastAsia="en-GB"/>
              </w:rPr>
              <w:t xml:space="preserve"> </w:t>
            </w:r>
          </w:p>
        </w:tc>
        <w:tc>
          <w:tcPr>
            <w:tcW w:w="1100" w:type="dxa"/>
            <w:shd w:val="clear" w:color="auto" w:fill="auto"/>
            <w:hideMark/>
          </w:tcPr>
          <w:p w14:paraId="04AD04CD" w14:textId="5AE93FD7"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03A0C92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7C8BC068" w14:textId="367A0F1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D32 Enforced disappearances</w:t>
            </w:r>
          </w:p>
          <w:p w14:paraId="6907180C"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B03343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disappeared persons</w:t>
            </w:r>
          </w:p>
          <w:p w14:paraId="7C9DF17A" w14:textId="12CDAE3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2A0376DC" w14:textId="77777777" w:rsidR="001667D3" w:rsidRDefault="001667D3" w:rsidP="001667D3">
            <w:pPr>
              <w:suppressAutoHyphens w:val="0"/>
              <w:spacing w:before="60" w:after="60" w:line="240" w:lineRule="auto"/>
              <w:ind w:left="57" w:right="57"/>
              <w:rPr>
                <w:color w:val="000000"/>
                <w:szCs w:val="22"/>
                <w:lang w:eastAsia="en-GB"/>
              </w:rPr>
            </w:pPr>
          </w:p>
          <w:p w14:paraId="5245E0B0" w14:textId="47F60A6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FAEB0F2" w14:textId="77777777" w:rsidTr="001667D3">
        <w:trPr>
          <w:cantSplit/>
        </w:trPr>
        <w:tc>
          <w:tcPr>
            <w:tcW w:w="4520" w:type="dxa"/>
            <w:shd w:val="clear" w:color="auto" w:fill="auto"/>
            <w:hideMark/>
          </w:tcPr>
          <w:p w14:paraId="3BA18AAB" w14:textId="3FBE03D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 Ratify the International Convention for the Protection of All Persons from Enforced Disappearance </w:t>
            </w:r>
            <w:r w:rsidR="001667D3">
              <w:rPr>
                <w:color w:val="000000"/>
                <w:szCs w:val="22"/>
                <w:lang w:eastAsia="en-GB"/>
              </w:rPr>
              <w:t>(</w:t>
            </w:r>
            <w:r w:rsidRPr="00F75680">
              <w:rPr>
                <w:color w:val="000000"/>
                <w:szCs w:val="22"/>
                <w:lang w:eastAsia="en-GB"/>
              </w:rPr>
              <w:t>France</w:t>
            </w:r>
            <w:r w:rsidR="001667D3">
              <w:rPr>
                <w:color w:val="000000"/>
                <w:szCs w:val="22"/>
                <w:lang w:eastAsia="en-GB"/>
              </w:rPr>
              <w:t>)</w:t>
            </w:r>
            <w:r w:rsidRPr="00F75680">
              <w:rPr>
                <w:color w:val="000000"/>
                <w:szCs w:val="22"/>
                <w:lang w:eastAsia="en-GB"/>
              </w:rPr>
              <w:t>;</w:t>
            </w:r>
          </w:p>
          <w:p w14:paraId="37F5E842"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7</w:t>
            </w:r>
          </w:p>
          <w:p w14:paraId="1942C2CC" w14:textId="79026692"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7: Malta will not be acceding to the Convention for the time being in view of the fact that Malta has not encountered cases of enforced disappearance.</w:t>
            </w:r>
            <w:r w:rsidR="001667D3" w:rsidRPr="00F75680">
              <w:rPr>
                <w:color w:val="000000"/>
                <w:szCs w:val="22"/>
                <w:lang w:eastAsia="en-GB"/>
              </w:rPr>
              <w:t xml:space="preserve"> </w:t>
            </w:r>
          </w:p>
        </w:tc>
        <w:tc>
          <w:tcPr>
            <w:tcW w:w="1100" w:type="dxa"/>
            <w:shd w:val="clear" w:color="auto" w:fill="auto"/>
            <w:hideMark/>
          </w:tcPr>
          <w:p w14:paraId="439DE514" w14:textId="42A183B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5343BCB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63D2B762" w14:textId="64F62DB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D32 Enforced disappearances</w:t>
            </w:r>
          </w:p>
          <w:p w14:paraId="0A1A3A0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8C058E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disappeared persons</w:t>
            </w:r>
          </w:p>
          <w:p w14:paraId="1B69FB1F" w14:textId="609AC5E7"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36CB925D" w14:textId="77777777" w:rsidR="001667D3" w:rsidRDefault="001667D3" w:rsidP="001667D3">
            <w:pPr>
              <w:suppressAutoHyphens w:val="0"/>
              <w:spacing w:before="60" w:after="60" w:line="240" w:lineRule="auto"/>
              <w:ind w:left="57" w:right="57"/>
              <w:rPr>
                <w:color w:val="000000"/>
                <w:szCs w:val="22"/>
                <w:lang w:eastAsia="en-GB"/>
              </w:rPr>
            </w:pPr>
          </w:p>
          <w:p w14:paraId="4BD39958" w14:textId="5CB8D78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4115FD6" w14:textId="77777777" w:rsidTr="001667D3">
        <w:trPr>
          <w:cantSplit/>
        </w:trPr>
        <w:tc>
          <w:tcPr>
            <w:tcW w:w="4520" w:type="dxa"/>
            <w:shd w:val="clear" w:color="auto" w:fill="auto"/>
            <w:hideMark/>
          </w:tcPr>
          <w:p w14:paraId="7538D5DC" w14:textId="59BACCD2"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102.4. Consider ratifying the International Convention for the Protection of All Persons from Enforced Disappearance </w:t>
            </w:r>
            <w:r w:rsidR="001667D3">
              <w:rPr>
                <w:color w:val="000000"/>
                <w:szCs w:val="22"/>
                <w:lang w:eastAsia="en-GB"/>
              </w:rPr>
              <w:t>(</w:t>
            </w:r>
            <w:r w:rsidRPr="00F75680">
              <w:rPr>
                <w:color w:val="000000"/>
                <w:szCs w:val="22"/>
                <w:lang w:eastAsia="en-GB"/>
              </w:rPr>
              <w:t>Spain</w:t>
            </w:r>
            <w:r w:rsidR="001667D3">
              <w:rPr>
                <w:color w:val="000000"/>
                <w:szCs w:val="22"/>
                <w:lang w:eastAsia="en-GB"/>
              </w:rPr>
              <w:t>)</w:t>
            </w:r>
            <w:r w:rsidRPr="00F75680">
              <w:rPr>
                <w:color w:val="000000"/>
                <w:szCs w:val="22"/>
                <w:lang w:eastAsia="en-GB"/>
              </w:rPr>
              <w:t>;</w:t>
            </w:r>
          </w:p>
          <w:p w14:paraId="3735B53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7</w:t>
            </w:r>
          </w:p>
          <w:p w14:paraId="3BC6DD93" w14:textId="77217BE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7: Malta will not be acceding to the Convention for the time being in view of the fact that Malta has not encountered cases of enforced disappearance.</w:t>
            </w:r>
            <w:r w:rsidR="001667D3" w:rsidRPr="00F75680">
              <w:rPr>
                <w:color w:val="000000"/>
                <w:szCs w:val="22"/>
                <w:lang w:eastAsia="en-GB"/>
              </w:rPr>
              <w:t xml:space="preserve"> </w:t>
            </w:r>
          </w:p>
        </w:tc>
        <w:tc>
          <w:tcPr>
            <w:tcW w:w="1100" w:type="dxa"/>
            <w:shd w:val="clear" w:color="auto" w:fill="auto"/>
            <w:hideMark/>
          </w:tcPr>
          <w:p w14:paraId="4768DEB6" w14:textId="54B0069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2EC452C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211C7EA8" w14:textId="461F0309"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D32 Enforced disappearances</w:t>
            </w:r>
          </w:p>
          <w:p w14:paraId="25560F0F"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775642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disappeared persons</w:t>
            </w:r>
          </w:p>
          <w:p w14:paraId="1D34D5FE" w14:textId="215231C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3EBBF219" w14:textId="77777777" w:rsidR="001667D3" w:rsidRDefault="001667D3" w:rsidP="001667D3">
            <w:pPr>
              <w:suppressAutoHyphens w:val="0"/>
              <w:spacing w:before="60" w:after="60" w:line="240" w:lineRule="auto"/>
              <w:ind w:left="57" w:right="57"/>
              <w:rPr>
                <w:color w:val="000000"/>
                <w:szCs w:val="22"/>
                <w:lang w:eastAsia="en-GB"/>
              </w:rPr>
            </w:pPr>
          </w:p>
          <w:p w14:paraId="0F023E01" w14:textId="58CE786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2E19F41D" w14:textId="77777777" w:rsidTr="001667D3">
        <w:trPr>
          <w:cantSplit/>
        </w:trPr>
        <w:tc>
          <w:tcPr>
            <w:tcW w:w="4520" w:type="dxa"/>
            <w:shd w:val="clear" w:color="auto" w:fill="auto"/>
            <w:hideMark/>
          </w:tcPr>
          <w:p w14:paraId="357940E1" w14:textId="2024A813"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 Continue efforts carried out towards the ratification of CPED </w:t>
            </w:r>
            <w:r w:rsidR="001667D3">
              <w:rPr>
                <w:color w:val="000000"/>
                <w:szCs w:val="22"/>
                <w:lang w:eastAsia="en-GB"/>
              </w:rPr>
              <w:t>(</w:t>
            </w:r>
            <w:r w:rsidRPr="00F75680">
              <w:rPr>
                <w:color w:val="000000"/>
                <w:szCs w:val="22"/>
                <w:lang w:eastAsia="en-GB"/>
              </w:rPr>
              <w:t>Argentina</w:t>
            </w:r>
            <w:r w:rsidR="001667D3">
              <w:rPr>
                <w:color w:val="000000"/>
                <w:szCs w:val="22"/>
                <w:lang w:eastAsia="en-GB"/>
              </w:rPr>
              <w:t>)</w:t>
            </w:r>
            <w:r w:rsidRPr="00F75680">
              <w:rPr>
                <w:color w:val="000000"/>
                <w:szCs w:val="22"/>
                <w:lang w:eastAsia="en-GB"/>
              </w:rPr>
              <w:t>;</w:t>
            </w:r>
          </w:p>
          <w:p w14:paraId="223E0C83"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7</w:t>
            </w:r>
          </w:p>
          <w:p w14:paraId="09968CC8" w14:textId="5C805FE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7: Malta will not be acceding to the Convention for the time being in view of the fact that Malta has not encountered cases of enforced disappearance.</w:t>
            </w:r>
            <w:r w:rsidR="001667D3" w:rsidRPr="00F75680">
              <w:rPr>
                <w:color w:val="000000"/>
                <w:szCs w:val="22"/>
                <w:lang w:eastAsia="en-GB"/>
              </w:rPr>
              <w:t xml:space="preserve"> </w:t>
            </w:r>
          </w:p>
        </w:tc>
        <w:tc>
          <w:tcPr>
            <w:tcW w:w="1100" w:type="dxa"/>
            <w:shd w:val="clear" w:color="auto" w:fill="auto"/>
            <w:hideMark/>
          </w:tcPr>
          <w:p w14:paraId="6F9912CC" w14:textId="2E389C3C"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AC7AA5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6B9D4134" w14:textId="7D90E5A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D32 Enforced disappearances</w:t>
            </w:r>
          </w:p>
          <w:p w14:paraId="1ABFDA4D"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F2AF6C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disappeared persons</w:t>
            </w:r>
          </w:p>
          <w:p w14:paraId="5E730E39" w14:textId="24FDE0C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6E2EEDD9" w14:textId="77777777" w:rsidR="001667D3" w:rsidRDefault="001667D3" w:rsidP="001667D3">
            <w:pPr>
              <w:suppressAutoHyphens w:val="0"/>
              <w:spacing w:before="60" w:after="60" w:line="240" w:lineRule="auto"/>
              <w:ind w:left="57" w:right="57"/>
              <w:rPr>
                <w:color w:val="000000"/>
                <w:szCs w:val="22"/>
                <w:lang w:eastAsia="en-GB"/>
              </w:rPr>
            </w:pPr>
          </w:p>
          <w:p w14:paraId="7EF5931E" w14:textId="23362FAE"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3C6837A" w14:textId="77777777" w:rsidTr="001667D3">
        <w:trPr>
          <w:cantSplit/>
        </w:trPr>
        <w:tc>
          <w:tcPr>
            <w:tcW w:w="4520" w:type="dxa"/>
            <w:shd w:val="clear" w:color="auto" w:fill="auto"/>
            <w:hideMark/>
          </w:tcPr>
          <w:p w14:paraId="5806EF82"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102.24. Consider ratifying the Optional Protocol to the ICESCR, putting thereby at the same level the protection of these rights with the political and civil rights (Spain);</w:t>
            </w:r>
          </w:p>
          <w:p w14:paraId="4ED54B6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11</w:t>
            </w:r>
          </w:p>
          <w:p w14:paraId="34B6CD16" w14:textId="3F1805C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11. Malta is in the process of considering the possibility of putting in place the necessary structures to be able to ratify the Optional Protocols of these Conventions.</w:t>
            </w:r>
            <w:r w:rsidR="001667D3" w:rsidRPr="00F75680">
              <w:rPr>
                <w:color w:val="000000"/>
                <w:szCs w:val="22"/>
                <w:lang w:eastAsia="en-GB"/>
              </w:rPr>
              <w:t xml:space="preserve"> </w:t>
            </w:r>
          </w:p>
        </w:tc>
        <w:tc>
          <w:tcPr>
            <w:tcW w:w="1100" w:type="dxa"/>
            <w:shd w:val="clear" w:color="auto" w:fill="auto"/>
            <w:hideMark/>
          </w:tcPr>
          <w:p w14:paraId="1D2C73CF" w14:textId="2660FB2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2B2570C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6DC8DBF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E1 Economic, social &amp; cultural rights - general measures of implementation</w:t>
            </w:r>
          </w:p>
          <w:p w14:paraId="0347D338" w14:textId="5664A2DD"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18014BC5"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D639255" w14:textId="45C6D98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66878E0B" w14:textId="77777777" w:rsidR="001667D3" w:rsidRDefault="001667D3" w:rsidP="001667D3">
            <w:pPr>
              <w:suppressAutoHyphens w:val="0"/>
              <w:spacing w:before="60" w:after="60" w:line="240" w:lineRule="auto"/>
              <w:ind w:left="57" w:right="57"/>
              <w:rPr>
                <w:color w:val="000000"/>
                <w:szCs w:val="22"/>
                <w:lang w:eastAsia="en-GB"/>
              </w:rPr>
            </w:pPr>
          </w:p>
          <w:p w14:paraId="7FF1A150" w14:textId="6F4C4C5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2D45E911" w14:textId="77777777" w:rsidTr="001667D3">
        <w:trPr>
          <w:cantSplit/>
        </w:trPr>
        <w:tc>
          <w:tcPr>
            <w:tcW w:w="4520" w:type="dxa"/>
            <w:shd w:val="clear" w:color="auto" w:fill="auto"/>
            <w:hideMark/>
          </w:tcPr>
          <w:p w14:paraId="042C2268" w14:textId="658C858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102.14. Ratify the OP-CEDAW </w:t>
            </w:r>
            <w:r w:rsidR="001667D3">
              <w:rPr>
                <w:color w:val="000000"/>
                <w:szCs w:val="22"/>
                <w:lang w:eastAsia="en-GB"/>
              </w:rPr>
              <w:t>(</w:t>
            </w:r>
            <w:r w:rsidRPr="00F75680">
              <w:rPr>
                <w:color w:val="000000"/>
                <w:szCs w:val="22"/>
                <w:lang w:eastAsia="en-GB"/>
              </w:rPr>
              <w:t>Albania</w:t>
            </w:r>
            <w:r w:rsidR="001667D3">
              <w:rPr>
                <w:color w:val="000000"/>
                <w:szCs w:val="22"/>
                <w:lang w:eastAsia="en-GB"/>
              </w:rPr>
              <w:t>)</w:t>
            </w:r>
            <w:r w:rsidRPr="00F75680">
              <w:rPr>
                <w:color w:val="000000"/>
                <w:szCs w:val="22"/>
                <w:lang w:eastAsia="en-GB"/>
              </w:rPr>
              <w:t>;</w:t>
            </w:r>
          </w:p>
          <w:p w14:paraId="6332D2C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9</w:t>
            </w:r>
          </w:p>
          <w:p w14:paraId="21AEE49F" w14:textId="7BB53000" w:rsidR="00F75680" w:rsidRPr="00F75680" w:rsidRDefault="00F75680" w:rsidP="001667D3">
            <w:pPr>
              <w:suppressAutoHyphens w:val="0"/>
              <w:spacing w:before="40" w:after="40" w:line="240" w:lineRule="auto"/>
              <w:rPr>
                <w:color w:val="000000"/>
                <w:szCs w:val="22"/>
                <w:lang w:eastAsia="en-GB"/>
              </w:rPr>
            </w:pPr>
            <w:r w:rsidRPr="00BD2EF3">
              <w:rPr>
                <w:b/>
                <w:color w:val="000000"/>
                <w:szCs w:val="22"/>
                <w:lang w:val="fr-BE" w:eastAsia="en-GB"/>
              </w:rPr>
              <w:t>Comments:</w:t>
            </w:r>
            <w:r w:rsidRPr="00BD2EF3">
              <w:rPr>
                <w:color w:val="000000"/>
                <w:szCs w:val="22"/>
                <w:lang w:val="fr-BE" w:eastAsia="en-GB"/>
              </w:rPr>
              <w:t xml:space="preserve"> A/HRC/25/17/Add.1, paras. </w:t>
            </w:r>
            <w:r w:rsidRPr="00F75680">
              <w:rPr>
                <w:color w:val="000000"/>
                <w:szCs w:val="22"/>
                <w:lang w:eastAsia="en-GB"/>
              </w:rPr>
              <w:t>5 and 9: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shd w:val="clear" w:color="auto" w:fill="auto"/>
            <w:hideMark/>
          </w:tcPr>
          <w:p w14:paraId="10D8FB86" w14:textId="1A8BEB6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1F8B57C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34675A0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6DB0A471" w14:textId="3FB240A9"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4707D67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F3600E5" w14:textId="52D58FA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3A03061C" w14:textId="77777777" w:rsidR="001667D3" w:rsidRDefault="001667D3" w:rsidP="001667D3">
            <w:pPr>
              <w:suppressAutoHyphens w:val="0"/>
              <w:spacing w:before="60" w:after="60" w:line="240" w:lineRule="auto"/>
              <w:ind w:left="57" w:right="57"/>
              <w:rPr>
                <w:color w:val="000000"/>
                <w:szCs w:val="22"/>
                <w:lang w:eastAsia="en-GB"/>
              </w:rPr>
            </w:pPr>
          </w:p>
          <w:p w14:paraId="05CD3A65" w14:textId="63C6B93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EE5F681" w14:textId="77777777" w:rsidTr="001667D3">
        <w:trPr>
          <w:cantSplit/>
        </w:trPr>
        <w:tc>
          <w:tcPr>
            <w:tcW w:w="4520" w:type="dxa"/>
            <w:shd w:val="clear" w:color="auto" w:fill="auto"/>
            <w:hideMark/>
          </w:tcPr>
          <w:p w14:paraId="41D47255" w14:textId="470C513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102.15. Accede to OP-CEDAW </w:t>
            </w:r>
            <w:r w:rsidR="001667D3">
              <w:rPr>
                <w:color w:val="000000"/>
                <w:szCs w:val="22"/>
                <w:lang w:eastAsia="en-GB"/>
              </w:rPr>
              <w:t>(</w:t>
            </w:r>
            <w:r w:rsidRPr="00F75680">
              <w:rPr>
                <w:color w:val="000000"/>
                <w:szCs w:val="22"/>
                <w:lang w:eastAsia="en-GB"/>
              </w:rPr>
              <w:t>Brazil</w:t>
            </w:r>
            <w:r w:rsidR="001667D3">
              <w:rPr>
                <w:color w:val="000000"/>
                <w:szCs w:val="22"/>
                <w:lang w:eastAsia="en-GB"/>
              </w:rPr>
              <w:t>)</w:t>
            </w:r>
            <w:r w:rsidRPr="00F75680">
              <w:rPr>
                <w:color w:val="000000"/>
                <w:szCs w:val="22"/>
                <w:lang w:eastAsia="en-GB"/>
              </w:rPr>
              <w:t xml:space="preserve">; </w:t>
            </w:r>
          </w:p>
          <w:p w14:paraId="547BD25A"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9</w:t>
            </w:r>
          </w:p>
          <w:p w14:paraId="6E0B09BD" w14:textId="5F4723DC" w:rsidR="00F75680" w:rsidRPr="00F75680" w:rsidRDefault="00F75680" w:rsidP="001667D3">
            <w:pPr>
              <w:suppressAutoHyphens w:val="0"/>
              <w:spacing w:before="40" w:after="40" w:line="240" w:lineRule="auto"/>
              <w:rPr>
                <w:color w:val="000000"/>
                <w:szCs w:val="22"/>
                <w:lang w:eastAsia="en-GB"/>
              </w:rPr>
            </w:pPr>
            <w:r w:rsidRPr="004B257D">
              <w:rPr>
                <w:b/>
                <w:color w:val="000000"/>
                <w:szCs w:val="22"/>
                <w:lang w:val="fr-BE" w:eastAsia="en-GB"/>
              </w:rPr>
              <w:t>Comments:</w:t>
            </w:r>
            <w:r w:rsidRPr="004B257D">
              <w:rPr>
                <w:color w:val="000000"/>
                <w:szCs w:val="22"/>
                <w:lang w:val="fr-BE" w:eastAsia="en-GB"/>
              </w:rPr>
              <w:t xml:space="preserve"> A/HRC/25/17/Add.1, paras. </w:t>
            </w:r>
            <w:r w:rsidRPr="00F75680">
              <w:rPr>
                <w:color w:val="000000"/>
                <w:szCs w:val="22"/>
                <w:lang w:eastAsia="en-GB"/>
              </w:rPr>
              <w:t>5 and 9: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shd w:val="clear" w:color="auto" w:fill="auto"/>
            <w:hideMark/>
          </w:tcPr>
          <w:p w14:paraId="5CF11EF2" w14:textId="09F641D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C08B8F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4A63221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4C7E797F" w14:textId="35AD09F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696CC85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93D1F1B" w14:textId="5FDDBC6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162B399B" w14:textId="77777777" w:rsidR="001667D3" w:rsidRDefault="001667D3" w:rsidP="001667D3">
            <w:pPr>
              <w:suppressAutoHyphens w:val="0"/>
              <w:spacing w:before="60" w:after="60" w:line="240" w:lineRule="auto"/>
              <w:ind w:left="57" w:right="57"/>
              <w:rPr>
                <w:color w:val="000000"/>
                <w:szCs w:val="22"/>
                <w:lang w:eastAsia="en-GB"/>
              </w:rPr>
            </w:pPr>
          </w:p>
          <w:p w14:paraId="28DF0595" w14:textId="6595AF4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2219D03" w14:textId="77777777" w:rsidTr="001667D3">
        <w:trPr>
          <w:cantSplit/>
        </w:trPr>
        <w:tc>
          <w:tcPr>
            <w:tcW w:w="4520" w:type="dxa"/>
            <w:shd w:val="clear" w:color="auto" w:fill="auto"/>
            <w:hideMark/>
          </w:tcPr>
          <w:p w14:paraId="35CABDBA" w14:textId="0325C87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102.16. Ratify the OP-CEDAW without reservations </w:t>
            </w:r>
            <w:r w:rsidR="001667D3">
              <w:rPr>
                <w:color w:val="000000"/>
                <w:szCs w:val="22"/>
                <w:lang w:eastAsia="en-GB"/>
              </w:rPr>
              <w:t>(</w:t>
            </w:r>
            <w:r w:rsidRPr="00F75680">
              <w:rPr>
                <w:color w:val="000000"/>
                <w:szCs w:val="22"/>
                <w:lang w:eastAsia="en-GB"/>
              </w:rPr>
              <w:t>Portugal</w:t>
            </w:r>
            <w:r w:rsidR="001667D3">
              <w:rPr>
                <w:color w:val="000000"/>
                <w:szCs w:val="22"/>
                <w:lang w:eastAsia="en-GB"/>
              </w:rPr>
              <w:t>)</w:t>
            </w:r>
            <w:r w:rsidRPr="00F75680">
              <w:rPr>
                <w:color w:val="000000"/>
                <w:szCs w:val="22"/>
                <w:lang w:eastAsia="en-GB"/>
              </w:rPr>
              <w:t>;</w:t>
            </w:r>
          </w:p>
          <w:p w14:paraId="727C77A6"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9</w:t>
            </w:r>
          </w:p>
          <w:p w14:paraId="272E7062" w14:textId="4D9432E1" w:rsidR="00F75680" w:rsidRPr="00F75680" w:rsidRDefault="00F75680" w:rsidP="001667D3">
            <w:pPr>
              <w:suppressAutoHyphens w:val="0"/>
              <w:spacing w:before="40" w:after="40" w:line="240" w:lineRule="auto"/>
              <w:rPr>
                <w:color w:val="000000"/>
                <w:szCs w:val="22"/>
                <w:lang w:eastAsia="en-GB"/>
              </w:rPr>
            </w:pPr>
            <w:r w:rsidRPr="004B257D">
              <w:rPr>
                <w:b/>
                <w:color w:val="000000"/>
                <w:szCs w:val="22"/>
                <w:lang w:val="fr-BE" w:eastAsia="en-GB"/>
              </w:rPr>
              <w:t>Comments:</w:t>
            </w:r>
            <w:r w:rsidRPr="004B257D">
              <w:rPr>
                <w:color w:val="000000"/>
                <w:szCs w:val="22"/>
                <w:lang w:val="fr-BE" w:eastAsia="en-GB"/>
              </w:rPr>
              <w:t xml:space="preserve"> A/HRC/25/17/Add.1, paras. </w:t>
            </w:r>
            <w:r w:rsidRPr="00F75680">
              <w:rPr>
                <w:color w:val="000000"/>
                <w:szCs w:val="22"/>
                <w:lang w:eastAsia="en-GB"/>
              </w:rPr>
              <w:t>5 and 9: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shd w:val="clear" w:color="auto" w:fill="auto"/>
            <w:hideMark/>
          </w:tcPr>
          <w:p w14:paraId="21958F89" w14:textId="5C5DBCEC"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51659BC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509D8DD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25305926" w14:textId="42159262"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7A6EAB4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1B02E79" w14:textId="4C2D2A1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0932D8C1" w14:textId="77777777" w:rsidR="001667D3" w:rsidRDefault="001667D3" w:rsidP="001667D3">
            <w:pPr>
              <w:suppressAutoHyphens w:val="0"/>
              <w:spacing w:before="60" w:after="60" w:line="240" w:lineRule="auto"/>
              <w:ind w:left="57" w:right="57"/>
              <w:rPr>
                <w:color w:val="000000"/>
                <w:szCs w:val="22"/>
                <w:lang w:eastAsia="en-GB"/>
              </w:rPr>
            </w:pPr>
          </w:p>
          <w:p w14:paraId="5EF3982B" w14:textId="2A80177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57CEFB7" w14:textId="77777777" w:rsidTr="001667D3">
        <w:trPr>
          <w:cantSplit/>
        </w:trPr>
        <w:tc>
          <w:tcPr>
            <w:tcW w:w="4520" w:type="dxa"/>
            <w:shd w:val="clear" w:color="auto" w:fill="auto"/>
            <w:hideMark/>
          </w:tcPr>
          <w:p w14:paraId="77E0C524" w14:textId="3C36658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102.17. Consider ra tifying  the OP-CEDAW </w:t>
            </w:r>
            <w:r w:rsidR="001667D3">
              <w:rPr>
                <w:color w:val="000000"/>
                <w:szCs w:val="22"/>
                <w:lang w:eastAsia="en-GB"/>
              </w:rPr>
              <w:t>(</w:t>
            </w:r>
            <w:r w:rsidRPr="00F75680">
              <w:rPr>
                <w:color w:val="000000"/>
                <w:szCs w:val="22"/>
                <w:lang w:eastAsia="en-GB"/>
              </w:rPr>
              <w:t>Belgium</w:t>
            </w:r>
            <w:r w:rsidR="001667D3">
              <w:rPr>
                <w:color w:val="000000"/>
                <w:szCs w:val="22"/>
                <w:lang w:eastAsia="en-GB"/>
              </w:rPr>
              <w:t>)</w:t>
            </w:r>
            <w:r w:rsidRPr="00F75680">
              <w:rPr>
                <w:color w:val="000000"/>
                <w:szCs w:val="22"/>
                <w:lang w:eastAsia="en-GB"/>
              </w:rPr>
              <w:t xml:space="preserve"> </w:t>
            </w:r>
            <w:r w:rsidR="001667D3">
              <w:rPr>
                <w:color w:val="000000"/>
                <w:szCs w:val="22"/>
                <w:lang w:eastAsia="en-GB"/>
              </w:rPr>
              <w:t>(</w:t>
            </w:r>
            <w:r w:rsidRPr="00F75680">
              <w:rPr>
                <w:color w:val="000000"/>
                <w:szCs w:val="22"/>
                <w:lang w:eastAsia="en-GB"/>
              </w:rPr>
              <w:t>Spain</w:t>
            </w:r>
            <w:r w:rsidR="001667D3">
              <w:rPr>
                <w:color w:val="000000"/>
                <w:szCs w:val="22"/>
                <w:lang w:eastAsia="en-GB"/>
              </w:rPr>
              <w:t>)</w:t>
            </w:r>
            <w:r w:rsidRPr="00F75680">
              <w:rPr>
                <w:color w:val="000000"/>
                <w:szCs w:val="22"/>
                <w:lang w:eastAsia="en-GB"/>
              </w:rPr>
              <w:t>;</w:t>
            </w:r>
          </w:p>
          <w:p w14:paraId="386528C2"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9</w:t>
            </w:r>
          </w:p>
          <w:p w14:paraId="1E916272" w14:textId="3A67F07D" w:rsidR="00F75680" w:rsidRPr="00F75680" w:rsidRDefault="00F75680" w:rsidP="001667D3">
            <w:pPr>
              <w:suppressAutoHyphens w:val="0"/>
              <w:spacing w:before="40" w:after="40" w:line="240" w:lineRule="auto"/>
              <w:rPr>
                <w:color w:val="000000"/>
                <w:szCs w:val="22"/>
                <w:lang w:eastAsia="en-GB"/>
              </w:rPr>
            </w:pPr>
            <w:r w:rsidRPr="004B257D">
              <w:rPr>
                <w:b/>
                <w:color w:val="000000"/>
                <w:szCs w:val="22"/>
                <w:lang w:val="fr-BE" w:eastAsia="en-GB"/>
              </w:rPr>
              <w:t>Comments:</w:t>
            </w:r>
            <w:r w:rsidRPr="004B257D">
              <w:rPr>
                <w:color w:val="000000"/>
                <w:szCs w:val="22"/>
                <w:lang w:val="fr-BE" w:eastAsia="en-GB"/>
              </w:rPr>
              <w:t xml:space="preserve"> A/HRC/25/17/Add.1, paras. </w:t>
            </w:r>
            <w:r w:rsidRPr="00F75680">
              <w:rPr>
                <w:color w:val="000000"/>
                <w:szCs w:val="22"/>
                <w:lang w:eastAsia="en-GB"/>
              </w:rPr>
              <w:t>5 and 9: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shd w:val="clear" w:color="auto" w:fill="auto"/>
            <w:hideMark/>
          </w:tcPr>
          <w:p w14:paraId="54E2CE7B" w14:textId="23185A59"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5F15B7C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24CD0C4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01446E1C" w14:textId="5F38E599"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07656A6C"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C182B1D" w14:textId="7A1365F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5F63FD13" w14:textId="77777777" w:rsidR="001667D3" w:rsidRDefault="001667D3" w:rsidP="001667D3">
            <w:pPr>
              <w:suppressAutoHyphens w:val="0"/>
              <w:spacing w:before="60" w:after="60" w:line="240" w:lineRule="auto"/>
              <w:ind w:left="57" w:right="57"/>
              <w:rPr>
                <w:color w:val="000000"/>
                <w:szCs w:val="22"/>
                <w:lang w:eastAsia="en-GB"/>
              </w:rPr>
            </w:pPr>
          </w:p>
          <w:p w14:paraId="663AB69F" w14:textId="39F84EC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683D4BC" w14:textId="77777777" w:rsidTr="001667D3">
        <w:trPr>
          <w:cantSplit/>
        </w:trPr>
        <w:tc>
          <w:tcPr>
            <w:tcW w:w="4520" w:type="dxa"/>
            <w:shd w:val="clear" w:color="auto" w:fill="auto"/>
            <w:hideMark/>
          </w:tcPr>
          <w:p w14:paraId="02D22342" w14:textId="1979B8A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102.18. Ratify the Optional Protocol to CEDAW as soon as possible </w:t>
            </w:r>
            <w:r w:rsidR="001667D3">
              <w:rPr>
                <w:color w:val="000000"/>
                <w:szCs w:val="22"/>
                <w:lang w:eastAsia="en-GB"/>
              </w:rPr>
              <w:t>(</w:t>
            </w:r>
            <w:r w:rsidRPr="00F75680">
              <w:rPr>
                <w:color w:val="000000"/>
                <w:szCs w:val="22"/>
                <w:lang w:eastAsia="en-GB"/>
              </w:rPr>
              <w:t>Austria</w:t>
            </w:r>
            <w:r w:rsidR="001667D3">
              <w:rPr>
                <w:color w:val="000000"/>
                <w:szCs w:val="22"/>
                <w:lang w:eastAsia="en-GB"/>
              </w:rPr>
              <w:t>)</w:t>
            </w:r>
            <w:r w:rsidRPr="00F75680">
              <w:rPr>
                <w:color w:val="000000"/>
                <w:szCs w:val="22"/>
                <w:lang w:eastAsia="en-GB"/>
              </w:rPr>
              <w:t>;</w:t>
            </w:r>
          </w:p>
          <w:p w14:paraId="43FC108A"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9</w:t>
            </w:r>
          </w:p>
          <w:p w14:paraId="55052648" w14:textId="316A011B" w:rsidR="00F75680" w:rsidRPr="00F75680" w:rsidRDefault="00F75680" w:rsidP="001667D3">
            <w:pPr>
              <w:suppressAutoHyphens w:val="0"/>
              <w:spacing w:before="40" w:after="40" w:line="240" w:lineRule="auto"/>
              <w:rPr>
                <w:color w:val="000000"/>
                <w:szCs w:val="22"/>
                <w:lang w:eastAsia="en-GB"/>
              </w:rPr>
            </w:pPr>
            <w:r w:rsidRPr="004B257D">
              <w:rPr>
                <w:b/>
                <w:color w:val="000000"/>
                <w:szCs w:val="22"/>
                <w:lang w:val="fr-BE" w:eastAsia="en-GB"/>
              </w:rPr>
              <w:t>Comments:</w:t>
            </w:r>
            <w:r w:rsidRPr="004B257D">
              <w:rPr>
                <w:color w:val="000000"/>
                <w:szCs w:val="22"/>
                <w:lang w:val="fr-BE" w:eastAsia="en-GB"/>
              </w:rPr>
              <w:t xml:space="preserve"> A/HRC/25/17/Add.1, paras. </w:t>
            </w:r>
            <w:r w:rsidRPr="00F75680">
              <w:rPr>
                <w:color w:val="000000"/>
                <w:szCs w:val="22"/>
                <w:lang w:eastAsia="en-GB"/>
              </w:rPr>
              <w:t>5 and 9: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shd w:val="clear" w:color="auto" w:fill="auto"/>
            <w:hideMark/>
          </w:tcPr>
          <w:p w14:paraId="5E4A8757" w14:textId="04F1478A"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29A2F2B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639D83A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5A22919E" w14:textId="6B457B7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5F0B5D8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C36FD47" w14:textId="17C8AC3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5E9E533E" w14:textId="77777777" w:rsidR="001667D3" w:rsidRDefault="001667D3" w:rsidP="001667D3">
            <w:pPr>
              <w:suppressAutoHyphens w:val="0"/>
              <w:spacing w:before="60" w:after="60" w:line="240" w:lineRule="auto"/>
              <w:ind w:left="57" w:right="57"/>
              <w:rPr>
                <w:color w:val="000000"/>
                <w:szCs w:val="22"/>
                <w:lang w:eastAsia="en-GB"/>
              </w:rPr>
            </w:pPr>
          </w:p>
          <w:p w14:paraId="149F837B" w14:textId="5DAF7DB1"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142A617" w14:textId="77777777" w:rsidTr="001667D3">
        <w:trPr>
          <w:cantSplit/>
        </w:trPr>
        <w:tc>
          <w:tcPr>
            <w:tcW w:w="4520" w:type="dxa"/>
            <w:shd w:val="clear" w:color="auto" w:fill="auto"/>
            <w:hideMark/>
          </w:tcPr>
          <w:p w14:paraId="2BAD6512" w14:textId="5D8F28AE"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102.19. Accede to the OP-CEDAW as well as review and withdraw the reservations to articles 11, 14, 15 a nd 16 of the  CEDAW </w:t>
            </w:r>
            <w:r w:rsidR="001667D3">
              <w:rPr>
                <w:color w:val="000000"/>
                <w:szCs w:val="22"/>
                <w:lang w:eastAsia="en-GB"/>
              </w:rPr>
              <w:t>(</w:t>
            </w:r>
            <w:r w:rsidRPr="00F75680">
              <w:rPr>
                <w:color w:val="000000"/>
                <w:szCs w:val="22"/>
                <w:lang w:eastAsia="en-GB"/>
              </w:rPr>
              <w:t>Slovenia</w:t>
            </w:r>
            <w:r w:rsidR="001667D3">
              <w:rPr>
                <w:color w:val="000000"/>
                <w:szCs w:val="22"/>
                <w:lang w:eastAsia="en-GB"/>
              </w:rPr>
              <w:t>)</w:t>
            </w:r>
            <w:r w:rsidRPr="00F75680">
              <w:rPr>
                <w:color w:val="000000"/>
                <w:szCs w:val="22"/>
                <w:lang w:eastAsia="en-GB"/>
              </w:rPr>
              <w:t>;</w:t>
            </w:r>
          </w:p>
          <w:p w14:paraId="64EBAA30"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10</w:t>
            </w:r>
          </w:p>
          <w:p w14:paraId="4A84FBF9" w14:textId="7520C312" w:rsidR="00F75680" w:rsidRPr="00F75680" w:rsidRDefault="00F75680" w:rsidP="001667D3">
            <w:pPr>
              <w:suppressAutoHyphens w:val="0"/>
              <w:spacing w:before="40" w:after="40" w:line="240" w:lineRule="auto"/>
              <w:rPr>
                <w:color w:val="000000"/>
                <w:szCs w:val="22"/>
                <w:lang w:eastAsia="en-GB"/>
              </w:rPr>
            </w:pPr>
            <w:r w:rsidRPr="004B257D">
              <w:rPr>
                <w:b/>
                <w:color w:val="000000"/>
                <w:szCs w:val="22"/>
                <w:lang w:val="fr-BE" w:eastAsia="en-GB"/>
              </w:rPr>
              <w:t>Comments:</w:t>
            </w:r>
            <w:r w:rsidRPr="004B257D">
              <w:rPr>
                <w:color w:val="000000"/>
                <w:szCs w:val="22"/>
                <w:lang w:val="fr-BE" w:eastAsia="en-GB"/>
              </w:rPr>
              <w:t xml:space="preserve"> A/HRC/25/17/Add.1, paras. </w:t>
            </w:r>
            <w:r w:rsidRPr="00F75680">
              <w:rPr>
                <w:color w:val="000000"/>
                <w:szCs w:val="22"/>
                <w:lang w:eastAsia="en-GB"/>
              </w:rPr>
              <w:t>5 and 10: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shd w:val="clear" w:color="auto" w:fill="auto"/>
            <w:hideMark/>
          </w:tcPr>
          <w:p w14:paraId="65E62C04" w14:textId="67BCA06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5645F3B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2E4400C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4CCAD5C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7F0F7A79" w14:textId="01DE6B66"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A13 Reservations</w:t>
            </w:r>
          </w:p>
          <w:p w14:paraId="4987A79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A338FF6" w14:textId="2A630DE8"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6F440FDE" w14:textId="77777777" w:rsidR="001667D3" w:rsidRDefault="001667D3" w:rsidP="001667D3">
            <w:pPr>
              <w:suppressAutoHyphens w:val="0"/>
              <w:spacing w:before="60" w:after="60" w:line="240" w:lineRule="auto"/>
              <w:ind w:left="57" w:right="57"/>
              <w:rPr>
                <w:color w:val="000000"/>
                <w:szCs w:val="22"/>
                <w:lang w:eastAsia="en-GB"/>
              </w:rPr>
            </w:pPr>
          </w:p>
          <w:p w14:paraId="3726A988" w14:textId="01E5329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2956A72" w14:textId="77777777" w:rsidTr="001667D3">
        <w:trPr>
          <w:cantSplit/>
        </w:trPr>
        <w:tc>
          <w:tcPr>
            <w:tcW w:w="4520" w:type="dxa"/>
            <w:shd w:val="clear" w:color="auto" w:fill="auto"/>
            <w:hideMark/>
          </w:tcPr>
          <w:p w14:paraId="1E739E04" w14:textId="3E4C3A0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102.22. Ratify the third Optional Protocol to the Convention on the Rights of Child on a communications procedure </w:t>
            </w:r>
            <w:r w:rsidR="001667D3">
              <w:rPr>
                <w:color w:val="000000"/>
                <w:szCs w:val="22"/>
                <w:lang w:eastAsia="en-GB"/>
              </w:rPr>
              <w:t>(</w:t>
            </w:r>
            <w:r w:rsidRPr="00F75680">
              <w:rPr>
                <w:color w:val="000000"/>
                <w:szCs w:val="22"/>
                <w:lang w:eastAsia="en-GB"/>
              </w:rPr>
              <w:t>Montenegro</w:t>
            </w:r>
            <w:r w:rsidR="001667D3">
              <w:rPr>
                <w:color w:val="000000"/>
                <w:szCs w:val="22"/>
                <w:lang w:eastAsia="en-GB"/>
              </w:rPr>
              <w:t>)</w:t>
            </w:r>
            <w:r w:rsidRPr="00F75680">
              <w:rPr>
                <w:color w:val="000000"/>
                <w:szCs w:val="22"/>
                <w:lang w:eastAsia="en-GB"/>
              </w:rPr>
              <w:t>;</w:t>
            </w:r>
          </w:p>
          <w:p w14:paraId="13772F8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11</w:t>
            </w:r>
          </w:p>
          <w:p w14:paraId="54EA9878" w14:textId="479ED75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11. Malta is in the process of considering the possibility of putting in place the necessary structures to be able to ratify the Optional Protocols of these Conventions.</w:t>
            </w:r>
            <w:r w:rsidR="001667D3" w:rsidRPr="00F75680">
              <w:rPr>
                <w:color w:val="000000"/>
                <w:szCs w:val="22"/>
                <w:lang w:eastAsia="en-GB"/>
              </w:rPr>
              <w:t xml:space="preserve"> </w:t>
            </w:r>
          </w:p>
        </w:tc>
        <w:tc>
          <w:tcPr>
            <w:tcW w:w="1100" w:type="dxa"/>
            <w:shd w:val="clear" w:color="auto" w:fill="auto"/>
            <w:hideMark/>
          </w:tcPr>
          <w:p w14:paraId="52D904A5" w14:textId="1667D08C"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2C78901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255575C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6275DFD0" w14:textId="283C1DF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3D2BADDC"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A9419E9" w14:textId="27CB7676"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7D8EE135" w14:textId="77777777" w:rsidR="001667D3" w:rsidRDefault="001667D3" w:rsidP="001667D3">
            <w:pPr>
              <w:suppressAutoHyphens w:val="0"/>
              <w:spacing w:before="60" w:after="60" w:line="240" w:lineRule="auto"/>
              <w:ind w:left="57" w:right="57"/>
              <w:rPr>
                <w:color w:val="000000"/>
                <w:szCs w:val="22"/>
                <w:lang w:eastAsia="en-GB"/>
              </w:rPr>
            </w:pPr>
          </w:p>
          <w:p w14:paraId="4EB2F608" w14:textId="5B82D24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359F47B" w14:textId="77777777" w:rsidTr="001667D3">
        <w:trPr>
          <w:cantSplit/>
        </w:trPr>
        <w:tc>
          <w:tcPr>
            <w:tcW w:w="4520" w:type="dxa"/>
            <w:shd w:val="clear" w:color="auto" w:fill="auto"/>
            <w:hideMark/>
          </w:tcPr>
          <w:p w14:paraId="1FA25A7B" w14:textId="620C3EB2"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102.23. Ratify the Optional Protocol to the ICESCR and the Optional Protocol to the Convention on the Rights of the Child on a communications procedure (Portugal</w:t>
            </w:r>
            <w:r w:rsidR="001667D3">
              <w:rPr>
                <w:color w:val="000000"/>
                <w:szCs w:val="22"/>
                <w:lang w:eastAsia="en-GB"/>
              </w:rPr>
              <w:t>)</w:t>
            </w:r>
            <w:r w:rsidRPr="00F75680">
              <w:rPr>
                <w:color w:val="000000"/>
                <w:szCs w:val="22"/>
                <w:lang w:eastAsia="en-GB"/>
              </w:rPr>
              <w:t>;</w:t>
            </w:r>
          </w:p>
          <w:p w14:paraId="70BD1382"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11</w:t>
            </w:r>
          </w:p>
          <w:p w14:paraId="79217393" w14:textId="4B795122"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11. Malta is in the process of considering the possibility of putting in place the necessary structures to be able to ratify the Optional Protocols of these Conventions.</w:t>
            </w:r>
            <w:r w:rsidR="001667D3" w:rsidRPr="00F75680">
              <w:rPr>
                <w:color w:val="000000"/>
                <w:szCs w:val="22"/>
                <w:lang w:eastAsia="en-GB"/>
              </w:rPr>
              <w:t xml:space="preserve"> </w:t>
            </w:r>
          </w:p>
        </w:tc>
        <w:tc>
          <w:tcPr>
            <w:tcW w:w="1100" w:type="dxa"/>
            <w:shd w:val="clear" w:color="auto" w:fill="auto"/>
            <w:hideMark/>
          </w:tcPr>
          <w:p w14:paraId="40B94898" w14:textId="665E0B5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594D72E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7312E5F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0E0C05B7" w14:textId="0B3E60C4"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1006D29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7EF3C1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F22D007" w14:textId="7ADA301B"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2E67E44D" w14:textId="77777777" w:rsidR="001667D3" w:rsidRDefault="001667D3" w:rsidP="001667D3">
            <w:pPr>
              <w:suppressAutoHyphens w:val="0"/>
              <w:spacing w:before="60" w:after="60" w:line="240" w:lineRule="auto"/>
              <w:ind w:left="57" w:right="57"/>
              <w:rPr>
                <w:color w:val="000000"/>
                <w:szCs w:val="22"/>
                <w:lang w:eastAsia="en-GB"/>
              </w:rPr>
            </w:pPr>
          </w:p>
          <w:p w14:paraId="15936A19" w14:textId="224376CA"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D86658E" w14:textId="77777777" w:rsidTr="001667D3">
        <w:trPr>
          <w:cantSplit/>
        </w:trPr>
        <w:tc>
          <w:tcPr>
            <w:tcW w:w="4520" w:type="dxa"/>
            <w:shd w:val="clear" w:color="auto" w:fill="auto"/>
            <w:hideMark/>
          </w:tcPr>
          <w:p w14:paraId="12B4F1CA" w14:textId="20F2DDC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 Ratify the International Convention on the Protection of the Rights of All Migrant Workers and Membe rs of Their Families </w:t>
            </w:r>
            <w:r w:rsidR="001667D3">
              <w:rPr>
                <w:color w:val="000000"/>
                <w:szCs w:val="22"/>
                <w:lang w:eastAsia="en-GB"/>
              </w:rPr>
              <w:t>(</w:t>
            </w:r>
            <w:r w:rsidRPr="00F75680">
              <w:rPr>
                <w:color w:val="000000"/>
                <w:szCs w:val="22"/>
                <w:lang w:eastAsia="en-GB"/>
              </w:rPr>
              <w:t>Nigeria</w:t>
            </w:r>
            <w:r w:rsidR="001667D3">
              <w:rPr>
                <w:color w:val="000000"/>
                <w:szCs w:val="22"/>
                <w:lang w:eastAsia="en-GB"/>
              </w:rPr>
              <w:t>)</w:t>
            </w:r>
            <w:r w:rsidRPr="00F75680">
              <w:rPr>
                <w:color w:val="000000"/>
                <w:szCs w:val="22"/>
                <w:lang w:eastAsia="en-GB"/>
              </w:rPr>
              <w:t>;</w:t>
            </w:r>
          </w:p>
          <w:p w14:paraId="70CE8CA0"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8</w:t>
            </w:r>
          </w:p>
          <w:p w14:paraId="3D0503C0" w14:textId="7793374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 Malta does not intend to sign the ICRMW, given that insufficient distinction is made in the Convention between the rights of regular and irregular migrants.</w:t>
            </w:r>
            <w:r w:rsidR="001667D3" w:rsidRPr="00F75680">
              <w:rPr>
                <w:color w:val="000000"/>
                <w:szCs w:val="22"/>
                <w:lang w:eastAsia="en-GB"/>
              </w:rPr>
              <w:t xml:space="preserve"> </w:t>
            </w:r>
          </w:p>
        </w:tc>
        <w:tc>
          <w:tcPr>
            <w:tcW w:w="1100" w:type="dxa"/>
            <w:shd w:val="clear" w:color="auto" w:fill="auto"/>
            <w:hideMark/>
          </w:tcPr>
          <w:p w14:paraId="008F6A32" w14:textId="340EEDE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48616C0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74A58EDE" w14:textId="5FE0A68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1A54157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E7880F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8E9A914" w14:textId="51E33AFA"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10C3E3C6" w14:textId="77777777" w:rsidR="001667D3" w:rsidRDefault="001667D3" w:rsidP="001667D3">
            <w:pPr>
              <w:suppressAutoHyphens w:val="0"/>
              <w:spacing w:before="60" w:after="60" w:line="240" w:lineRule="auto"/>
              <w:ind w:left="57" w:right="57"/>
              <w:rPr>
                <w:color w:val="000000"/>
                <w:szCs w:val="22"/>
                <w:lang w:eastAsia="en-GB"/>
              </w:rPr>
            </w:pPr>
          </w:p>
          <w:p w14:paraId="57081E7C" w14:textId="7289BB0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37331EF" w14:textId="77777777" w:rsidTr="001667D3">
        <w:trPr>
          <w:cantSplit/>
        </w:trPr>
        <w:tc>
          <w:tcPr>
            <w:tcW w:w="4520" w:type="dxa"/>
            <w:shd w:val="clear" w:color="auto" w:fill="auto"/>
            <w:hideMark/>
          </w:tcPr>
          <w:p w14:paraId="6AA3D784" w14:textId="08F43BB6"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102.8. Consider rat ifying the  ICRMW </w:t>
            </w:r>
            <w:r w:rsidR="001667D3">
              <w:rPr>
                <w:color w:val="000000"/>
                <w:szCs w:val="22"/>
                <w:lang w:eastAsia="en-GB"/>
              </w:rPr>
              <w:t>(</w:t>
            </w:r>
            <w:r w:rsidRPr="00F75680">
              <w:rPr>
                <w:color w:val="000000"/>
                <w:szCs w:val="22"/>
                <w:lang w:eastAsia="en-GB"/>
              </w:rPr>
              <w:t>Philippines</w:t>
            </w:r>
            <w:r w:rsidR="001667D3">
              <w:rPr>
                <w:color w:val="000000"/>
                <w:szCs w:val="22"/>
                <w:lang w:eastAsia="en-GB"/>
              </w:rPr>
              <w:t>)</w:t>
            </w:r>
            <w:r w:rsidRPr="00F75680">
              <w:rPr>
                <w:color w:val="000000"/>
                <w:szCs w:val="22"/>
                <w:lang w:eastAsia="en-GB"/>
              </w:rPr>
              <w:t>;</w:t>
            </w:r>
          </w:p>
          <w:p w14:paraId="6919549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8</w:t>
            </w:r>
          </w:p>
          <w:p w14:paraId="57F2ED53" w14:textId="74A8D082"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 Malta does not intend to sign the ICRMW, given that insufficient distinction is made in the Convention between the rights of regular and irregular migrants.</w:t>
            </w:r>
            <w:r w:rsidR="001667D3" w:rsidRPr="00F75680">
              <w:rPr>
                <w:color w:val="000000"/>
                <w:szCs w:val="22"/>
                <w:lang w:eastAsia="en-GB"/>
              </w:rPr>
              <w:t xml:space="preserve"> </w:t>
            </w:r>
          </w:p>
        </w:tc>
        <w:tc>
          <w:tcPr>
            <w:tcW w:w="1100" w:type="dxa"/>
            <w:shd w:val="clear" w:color="auto" w:fill="auto"/>
            <w:hideMark/>
          </w:tcPr>
          <w:p w14:paraId="6DED7BF1" w14:textId="3829003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0C859A3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28C9F436" w14:textId="7FF8F2C0"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385CE4E0"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CFDC30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4AB8CC4E" w14:textId="4A423FA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2844A33D" w14:textId="77777777" w:rsidR="001667D3" w:rsidRDefault="001667D3" w:rsidP="001667D3">
            <w:pPr>
              <w:suppressAutoHyphens w:val="0"/>
              <w:spacing w:before="60" w:after="60" w:line="240" w:lineRule="auto"/>
              <w:ind w:left="57" w:right="57"/>
              <w:rPr>
                <w:color w:val="000000"/>
                <w:szCs w:val="22"/>
                <w:lang w:eastAsia="en-GB"/>
              </w:rPr>
            </w:pPr>
          </w:p>
          <w:p w14:paraId="2E829AA3" w14:textId="65F85DC3"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2001ABF1" w14:textId="77777777" w:rsidTr="001667D3">
        <w:trPr>
          <w:cantSplit/>
        </w:trPr>
        <w:tc>
          <w:tcPr>
            <w:tcW w:w="4520" w:type="dxa"/>
            <w:shd w:val="clear" w:color="auto" w:fill="auto"/>
            <w:hideMark/>
          </w:tcPr>
          <w:p w14:paraId="50590FAD" w14:textId="416C7DD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102.9. Cons ider acceding to ICRMW </w:t>
            </w:r>
            <w:r w:rsidR="001667D3">
              <w:rPr>
                <w:color w:val="000000"/>
                <w:szCs w:val="22"/>
                <w:lang w:eastAsia="en-GB"/>
              </w:rPr>
              <w:t>(</w:t>
            </w:r>
            <w:r w:rsidRPr="00F75680">
              <w:rPr>
                <w:color w:val="000000"/>
                <w:szCs w:val="22"/>
                <w:lang w:eastAsia="en-GB"/>
              </w:rPr>
              <w:t>Egypt</w:t>
            </w:r>
            <w:r w:rsidR="001667D3">
              <w:rPr>
                <w:color w:val="000000"/>
                <w:szCs w:val="22"/>
                <w:lang w:eastAsia="en-GB"/>
              </w:rPr>
              <w:t>)</w:t>
            </w:r>
            <w:r w:rsidRPr="00F75680">
              <w:rPr>
                <w:color w:val="000000"/>
                <w:szCs w:val="22"/>
                <w:lang w:eastAsia="en-GB"/>
              </w:rPr>
              <w:t>;</w:t>
            </w:r>
          </w:p>
          <w:p w14:paraId="439AA457"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8</w:t>
            </w:r>
          </w:p>
          <w:p w14:paraId="554F8C0B" w14:textId="0A798BE3"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 Malta does not intend to sign the ICRMW, given that insufficient distinction is made in the Convention between the rights of regular and irregular migrants.</w:t>
            </w:r>
            <w:r w:rsidR="001667D3" w:rsidRPr="00F75680">
              <w:rPr>
                <w:color w:val="000000"/>
                <w:szCs w:val="22"/>
                <w:lang w:eastAsia="en-GB"/>
              </w:rPr>
              <w:t xml:space="preserve"> </w:t>
            </w:r>
          </w:p>
        </w:tc>
        <w:tc>
          <w:tcPr>
            <w:tcW w:w="1100" w:type="dxa"/>
            <w:shd w:val="clear" w:color="auto" w:fill="auto"/>
            <w:hideMark/>
          </w:tcPr>
          <w:p w14:paraId="4138859C" w14:textId="4ED26829"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7CDC782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63F5E1C5" w14:textId="2E2FDA75"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2788DF2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6C6773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306A9913" w14:textId="3CC0522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2A4194D0" w14:textId="77777777" w:rsidR="001667D3" w:rsidRDefault="001667D3" w:rsidP="001667D3">
            <w:pPr>
              <w:suppressAutoHyphens w:val="0"/>
              <w:spacing w:before="60" w:after="60" w:line="240" w:lineRule="auto"/>
              <w:ind w:left="57" w:right="57"/>
              <w:rPr>
                <w:color w:val="000000"/>
                <w:szCs w:val="22"/>
                <w:lang w:eastAsia="en-GB"/>
              </w:rPr>
            </w:pPr>
          </w:p>
          <w:p w14:paraId="047F3ADC" w14:textId="617E6C10"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DFC8337" w14:textId="77777777" w:rsidTr="001667D3">
        <w:trPr>
          <w:cantSplit/>
        </w:trPr>
        <w:tc>
          <w:tcPr>
            <w:tcW w:w="4520" w:type="dxa"/>
            <w:shd w:val="clear" w:color="auto" w:fill="auto"/>
            <w:hideMark/>
          </w:tcPr>
          <w:p w14:paraId="2A561957" w14:textId="0196D92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102.10. Be a pioneer country in ratifying the ICRMW </w:t>
            </w:r>
            <w:r w:rsidR="001667D3">
              <w:rPr>
                <w:color w:val="000000"/>
                <w:szCs w:val="22"/>
                <w:lang w:eastAsia="en-GB"/>
              </w:rPr>
              <w:t>(</w:t>
            </w:r>
            <w:r w:rsidRPr="00F75680">
              <w:rPr>
                <w:color w:val="000000"/>
                <w:szCs w:val="22"/>
                <w:lang w:eastAsia="en-GB"/>
              </w:rPr>
              <w:t>Indonesia</w:t>
            </w:r>
            <w:r w:rsidR="001667D3">
              <w:rPr>
                <w:color w:val="000000"/>
                <w:szCs w:val="22"/>
                <w:lang w:eastAsia="en-GB"/>
              </w:rPr>
              <w:t>)</w:t>
            </w:r>
            <w:r w:rsidRPr="00F75680">
              <w:rPr>
                <w:color w:val="000000"/>
                <w:szCs w:val="22"/>
                <w:lang w:eastAsia="en-GB"/>
              </w:rPr>
              <w:t>;</w:t>
            </w:r>
          </w:p>
          <w:p w14:paraId="3B2CF9C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8</w:t>
            </w:r>
          </w:p>
          <w:p w14:paraId="7B2E01DB" w14:textId="767DC71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 Malta does not intend to sign the ICRMW, given that insufficient distinction is made in the Convention between the rights of regular and irregular migrants.</w:t>
            </w:r>
            <w:r w:rsidR="001667D3" w:rsidRPr="00F75680">
              <w:rPr>
                <w:color w:val="000000"/>
                <w:szCs w:val="22"/>
                <w:lang w:eastAsia="en-GB"/>
              </w:rPr>
              <w:t xml:space="preserve"> </w:t>
            </w:r>
          </w:p>
        </w:tc>
        <w:tc>
          <w:tcPr>
            <w:tcW w:w="1100" w:type="dxa"/>
            <w:shd w:val="clear" w:color="auto" w:fill="auto"/>
            <w:hideMark/>
          </w:tcPr>
          <w:p w14:paraId="34CA9F59" w14:textId="183FC39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6769539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6158E9C5" w14:textId="26D8D4D2"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2F350705"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E64798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5C4FF3FE" w14:textId="336CE9BA"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52524437" w14:textId="77777777" w:rsidR="001667D3" w:rsidRDefault="001667D3" w:rsidP="001667D3">
            <w:pPr>
              <w:suppressAutoHyphens w:val="0"/>
              <w:spacing w:before="60" w:after="60" w:line="240" w:lineRule="auto"/>
              <w:ind w:left="57" w:right="57"/>
              <w:rPr>
                <w:color w:val="000000"/>
                <w:szCs w:val="22"/>
                <w:lang w:eastAsia="en-GB"/>
              </w:rPr>
            </w:pPr>
          </w:p>
          <w:p w14:paraId="02504F3D" w14:textId="24B8F145"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EABF927" w14:textId="77777777" w:rsidTr="001667D3">
        <w:trPr>
          <w:cantSplit/>
        </w:trPr>
        <w:tc>
          <w:tcPr>
            <w:tcW w:w="4520" w:type="dxa"/>
            <w:shd w:val="clear" w:color="auto" w:fill="auto"/>
            <w:hideMark/>
          </w:tcPr>
          <w:p w14:paraId="63B111AB" w14:textId="3748DEA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102.11. Accede to the ICRMW </w:t>
            </w:r>
            <w:r w:rsidR="001667D3">
              <w:rPr>
                <w:color w:val="000000"/>
                <w:szCs w:val="22"/>
                <w:lang w:eastAsia="en-GB"/>
              </w:rPr>
              <w:t>(</w:t>
            </w:r>
            <w:r w:rsidRPr="00F75680">
              <w:rPr>
                <w:color w:val="000000"/>
                <w:szCs w:val="22"/>
                <w:lang w:eastAsia="en-GB"/>
              </w:rPr>
              <w:t>Uruguay</w:t>
            </w:r>
            <w:r w:rsidR="001667D3">
              <w:rPr>
                <w:color w:val="000000"/>
                <w:szCs w:val="22"/>
                <w:lang w:eastAsia="en-GB"/>
              </w:rPr>
              <w:t>)</w:t>
            </w:r>
            <w:r w:rsidRPr="00F75680">
              <w:rPr>
                <w:color w:val="000000"/>
                <w:szCs w:val="22"/>
                <w:lang w:eastAsia="en-GB"/>
              </w:rPr>
              <w:t>;</w:t>
            </w:r>
          </w:p>
          <w:p w14:paraId="5D72B481"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8</w:t>
            </w:r>
          </w:p>
          <w:p w14:paraId="3B42CDB1" w14:textId="684AD10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 Malta does not intend to sign the ICRMW, given that insufficient distinction is made in the Convention between the rights of regular and irregular migrants.</w:t>
            </w:r>
            <w:r w:rsidR="001667D3" w:rsidRPr="00F75680">
              <w:rPr>
                <w:color w:val="000000"/>
                <w:szCs w:val="22"/>
                <w:lang w:eastAsia="en-GB"/>
              </w:rPr>
              <w:t xml:space="preserve"> </w:t>
            </w:r>
          </w:p>
        </w:tc>
        <w:tc>
          <w:tcPr>
            <w:tcW w:w="1100" w:type="dxa"/>
            <w:shd w:val="clear" w:color="auto" w:fill="auto"/>
            <w:hideMark/>
          </w:tcPr>
          <w:p w14:paraId="1DB3BD02" w14:textId="00297C4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7A3E4C1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160A5BCA" w14:textId="3F960B5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36376E9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D7ABC3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366C5AE" w14:textId="242D9096"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7DBD8291" w14:textId="77777777" w:rsidR="001667D3" w:rsidRDefault="001667D3" w:rsidP="001667D3">
            <w:pPr>
              <w:suppressAutoHyphens w:val="0"/>
              <w:spacing w:before="60" w:after="60" w:line="240" w:lineRule="auto"/>
              <w:ind w:left="57" w:right="57"/>
              <w:rPr>
                <w:color w:val="000000"/>
                <w:szCs w:val="22"/>
                <w:lang w:eastAsia="en-GB"/>
              </w:rPr>
            </w:pPr>
          </w:p>
          <w:p w14:paraId="68BA506B" w14:textId="04673984"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958294E" w14:textId="77777777" w:rsidTr="001667D3">
        <w:trPr>
          <w:cantSplit/>
        </w:trPr>
        <w:tc>
          <w:tcPr>
            <w:tcW w:w="4520" w:type="dxa"/>
            <w:shd w:val="clear" w:color="auto" w:fill="auto"/>
            <w:hideMark/>
          </w:tcPr>
          <w:p w14:paraId="30795E83" w14:textId="18A0974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102.12. Recognize the competence of the Committee on Migrant Workers </w:t>
            </w:r>
            <w:r w:rsidR="001667D3">
              <w:rPr>
                <w:color w:val="000000"/>
                <w:szCs w:val="22"/>
                <w:lang w:eastAsia="en-GB"/>
              </w:rPr>
              <w:t>(</w:t>
            </w:r>
            <w:r w:rsidRPr="00F75680">
              <w:rPr>
                <w:color w:val="000000"/>
                <w:szCs w:val="22"/>
                <w:lang w:eastAsia="en-GB"/>
              </w:rPr>
              <w:t>Uruguay</w:t>
            </w:r>
            <w:r w:rsidR="001667D3">
              <w:rPr>
                <w:color w:val="000000"/>
                <w:szCs w:val="22"/>
                <w:lang w:eastAsia="en-GB"/>
              </w:rPr>
              <w:t>)</w:t>
            </w:r>
            <w:r w:rsidRPr="00F75680">
              <w:rPr>
                <w:color w:val="000000"/>
                <w:szCs w:val="22"/>
                <w:lang w:eastAsia="en-GB"/>
              </w:rPr>
              <w:t>;</w:t>
            </w:r>
          </w:p>
          <w:p w14:paraId="11D1A22C"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8</w:t>
            </w:r>
          </w:p>
          <w:p w14:paraId="368236AB" w14:textId="6C071DB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 Malta does not intend to sign the ICRMW, given that insufficient distinction is made in the Convention between the rights of regular and irregular migrants.</w:t>
            </w:r>
            <w:r w:rsidR="001667D3" w:rsidRPr="00F75680">
              <w:rPr>
                <w:color w:val="000000"/>
                <w:szCs w:val="22"/>
                <w:lang w:eastAsia="en-GB"/>
              </w:rPr>
              <w:t xml:space="preserve"> </w:t>
            </w:r>
          </w:p>
        </w:tc>
        <w:tc>
          <w:tcPr>
            <w:tcW w:w="1100" w:type="dxa"/>
            <w:shd w:val="clear" w:color="auto" w:fill="auto"/>
            <w:hideMark/>
          </w:tcPr>
          <w:p w14:paraId="64CC1A97" w14:textId="33122C4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0C18420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718E4DD8" w14:textId="389375B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5D5D9EF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95F1F2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05250905" w14:textId="2C7DD098"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6D0379B1" w14:textId="77777777" w:rsidR="001667D3" w:rsidRDefault="001667D3" w:rsidP="001667D3">
            <w:pPr>
              <w:suppressAutoHyphens w:val="0"/>
              <w:spacing w:before="60" w:after="60" w:line="240" w:lineRule="auto"/>
              <w:ind w:left="57" w:right="57"/>
              <w:rPr>
                <w:color w:val="000000"/>
                <w:szCs w:val="22"/>
                <w:lang w:eastAsia="en-GB"/>
              </w:rPr>
            </w:pPr>
          </w:p>
          <w:p w14:paraId="78D7C973" w14:textId="3F807F71"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B6D62DA" w14:textId="77777777" w:rsidTr="001667D3">
        <w:trPr>
          <w:cantSplit/>
        </w:trPr>
        <w:tc>
          <w:tcPr>
            <w:tcW w:w="4520" w:type="dxa"/>
            <w:shd w:val="clear" w:color="auto" w:fill="auto"/>
            <w:hideMark/>
          </w:tcPr>
          <w:p w14:paraId="1179B730" w14:textId="099D13F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102.7. Consider the possibility of ratifying ICRMW and CPED </w:t>
            </w:r>
            <w:r w:rsidR="001667D3">
              <w:rPr>
                <w:color w:val="000000"/>
                <w:szCs w:val="22"/>
                <w:lang w:eastAsia="en-GB"/>
              </w:rPr>
              <w:t>(</w:t>
            </w:r>
            <w:r w:rsidRPr="00F75680">
              <w:rPr>
                <w:color w:val="000000"/>
                <w:szCs w:val="22"/>
                <w:lang w:eastAsia="en-GB"/>
              </w:rPr>
              <w:t>Ecuador</w:t>
            </w:r>
            <w:r w:rsidR="001667D3">
              <w:rPr>
                <w:color w:val="000000"/>
                <w:szCs w:val="22"/>
                <w:lang w:eastAsia="en-GB"/>
              </w:rPr>
              <w:t>)</w:t>
            </w:r>
            <w:r w:rsidRPr="00F75680">
              <w:rPr>
                <w:color w:val="000000"/>
                <w:szCs w:val="22"/>
                <w:lang w:eastAsia="en-GB"/>
              </w:rPr>
              <w:t>;</w:t>
            </w:r>
          </w:p>
          <w:p w14:paraId="06294070"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8</w:t>
            </w:r>
          </w:p>
          <w:p w14:paraId="163557CD" w14:textId="12E6137E"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 Malta does not intend to sign the ICRMW, given that insufficient distinction is made in the Convention between the rights of regular and irregular migrants.</w:t>
            </w:r>
            <w:r w:rsidR="001667D3" w:rsidRPr="00F75680">
              <w:rPr>
                <w:color w:val="000000"/>
                <w:szCs w:val="22"/>
                <w:lang w:eastAsia="en-GB"/>
              </w:rPr>
              <w:t xml:space="preserve"> </w:t>
            </w:r>
          </w:p>
        </w:tc>
        <w:tc>
          <w:tcPr>
            <w:tcW w:w="1100" w:type="dxa"/>
            <w:shd w:val="clear" w:color="auto" w:fill="auto"/>
            <w:hideMark/>
          </w:tcPr>
          <w:p w14:paraId="269F0252" w14:textId="393DABD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D520D0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18779C4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601F2591" w14:textId="0FCBCCAC"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D32 Enforced disappearances</w:t>
            </w:r>
          </w:p>
          <w:p w14:paraId="2B8CDDB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514A7D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disappeared persons</w:t>
            </w:r>
          </w:p>
          <w:p w14:paraId="2DD2618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3D28D037" w14:textId="3DD2681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23D320F1" w14:textId="77777777" w:rsidR="001667D3" w:rsidRDefault="001667D3" w:rsidP="001667D3">
            <w:pPr>
              <w:suppressAutoHyphens w:val="0"/>
              <w:spacing w:before="60" w:after="60" w:line="240" w:lineRule="auto"/>
              <w:ind w:left="57" w:right="57"/>
              <w:rPr>
                <w:color w:val="000000"/>
                <w:szCs w:val="22"/>
                <w:lang w:eastAsia="en-GB"/>
              </w:rPr>
            </w:pPr>
          </w:p>
          <w:p w14:paraId="61C8B24F" w14:textId="2571F27F"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963283C" w14:textId="77777777" w:rsidTr="001667D3">
        <w:trPr>
          <w:cantSplit/>
        </w:trPr>
        <w:tc>
          <w:tcPr>
            <w:tcW w:w="4520" w:type="dxa"/>
            <w:tcBorders>
              <w:bottom w:val="dotted" w:sz="4" w:space="0" w:color="auto"/>
            </w:tcBorders>
            <w:shd w:val="clear" w:color="auto" w:fill="auto"/>
            <w:hideMark/>
          </w:tcPr>
          <w:p w14:paraId="65CCCB74" w14:textId="20FC2A5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102.13. Ratify ICRMW, and adopt all necessary measures with the aim of improving the treatment of migrants and asylum seekers </w:t>
            </w:r>
            <w:r w:rsidR="001667D3">
              <w:rPr>
                <w:color w:val="000000"/>
                <w:szCs w:val="22"/>
                <w:lang w:eastAsia="en-GB"/>
              </w:rPr>
              <w:t>(</w:t>
            </w:r>
            <w:r w:rsidRPr="00F75680">
              <w:rPr>
                <w:color w:val="000000"/>
                <w:szCs w:val="22"/>
                <w:lang w:eastAsia="en-GB"/>
              </w:rPr>
              <w:t>Argentina</w:t>
            </w:r>
            <w:r w:rsidR="001667D3">
              <w:rPr>
                <w:color w:val="000000"/>
                <w:szCs w:val="22"/>
                <w:lang w:eastAsia="en-GB"/>
              </w:rPr>
              <w:t>)</w:t>
            </w:r>
            <w:r w:rsidRPr="00F75680">
              <w:rPr>
                <w:color w:val="000000"/>
                <w:szCs w:val="22"/>
                <w:lang w:eastAsia="en-GB"/>
              </w:rPr>
              <w:t>;</w:t>
            </w:r>
          </w:p>
          <w:p w14:paraId="093522DB"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 8</w:t>
            </w:r>
          </w:p>
          <w:p w14:paraId="5E764373" w14:textId="59DA418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 Malta does not intend to sign the ICRMW, given that insufficient distinction is made in the Convention between the rights of regular and irregular migrants.</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63E376AC" w14:textId="18F9B39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0CF87A1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A12 Acceptance of international norms</w:t>
            </w:r>
          </w:p>
          <w:p w14:paraId="261B1B1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0F8EA94A" w14:textId="33718C2B"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1C34E614"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8F0668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D75303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284C8B36" w14:textId="4377554F"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tc>
        <w:tc>
          <w:tcPr>
            <w:tcW w:w="4600" w:type="dxa"/>
            <w:tcBorders>
              <w:bottom w:val="dotted" w:sz="4" w:space="0" w:color="auto"/>
            </w:tcBorders>
            <w:shd w:val="clear" w:color="auto" w:fill="auto"/>
            <w:hideMark/>
          </w:tcPr>
          <w:p w14:paraId="31F795BD" w14:textId="77777777" w:rsidR="001667D3" w:rsidRDefault="001667D3" w:rsidP="001667D3">
            <w:pPr>
              <w:suppressAutoHyphens w:val="0"/>
              <w:spacing w:before="60" w:after="60" w:line="240" w:lineRule="auto"/>
              <w:ind w:left="57" w:right="57"/>
              <w:rPr>
                <w:color w:val="000000"/>
                <w:szCs w:val="22"/>
                <w:lang w:eastAsia="en-GB"/>
              </w:rPr>
            </w:pPr>
          </w:p>
          <w:p w14:paraId="1B857195" w14:textId="0C4185AD"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03915782" w14:textId="77777777" w:rsidTr="005C39B9">
        <w:trPr>
          <w:cantSplit/>
        </w:trPr>
        <w:tc>
          <w:tcPr>
            <w:tcW w:w="15220" w:type="dxa"/>
            <w:gridSpan w:val="4"/>
            <w:shd w:val="clear" w:color="auto" w:fill="DBE5F1"/>
            <w:hideMark/>
          </w:tcPr>
          <w:p w14:paraId="264015CE" w14:textId="5881CB81"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F75680">
              <w:rPr>
                <w:b/>
                <w:i/>
                <w:color w:val="000000"/>
                <w:sz w:val="28"/>
                <w:szCs w:val="22"/>
                <w:lang w:eastAsia="en-GB"/>
              </w:rPr>
              <w:t>A13 Reservations</w:t>
            </w:r>
          </w:p>
        </w:tc>
      </w:tr>
      <w:tr w:rsidR="00F75680" w:rsidRPr="001667D3" w14:paraId="1F6895AA" w14:textId="77777777" w:rsidTr="001667D3">
        <w:trPr>
          <w:cantSplit/>
        </w:trPr>
        <w:tc>
          <w:tcPr>
            <w:tcW w:w="4520" w:type="dxa"/>
            <w:shd w:val="clear" w:color="auto" w:fill="auto"/>
            <w:hideMark/>
          </w:tcPr>
          <w:p w14:paraId="15889161" w14:textId="49DEE79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102.20. Remove the reservations from the CEDAW, incompatible with the principle of equality between men and women and ratify the optional protocol to CEDAW (France</w:t>
            </w:r>
            <w:r w:rsidR="001667D3">
              <w:rPr>
                <w:color w:val="000000"/>
                <w:szCs w:val="22"/>
                <w:lang w:eastAsia="en-GB"/>
              </w:rPr>
              <w:t>)</w:t>
            </w:r>
            <w:r w:rsidRPr="00F75680">
              <w:rPr>
                <w:color w:val="000000"/>
                <w:szCs w:val="22"/>
                <w:lang w:eastAsia="en-GB"/>
              </w:rPr>
              <w:t>;</w:t>
            </w:r>
          </w:p>
          <w:p w14:paraId="6A72552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10</w:t>
            </w:r>
          </w:p>
          <w:p w14:paraId="79D6B744" w14:textId="4AD23C50" w:rsidR="00F75680" w:rsidRPr="00F75680" w:rsidRDefault="00F75680" w:rsidP="001667D3">
            <w:pPr>
              <w:suppressAutoHyphens w:val="0"/>
              <w:spacing w:before="40" w:after="40" w:line="240" w:lineRule="auto"/>
              <w:rPr>
                <w:color w:val="000000"/>
                <w:szCs w:val="22"/>
                <w:lang w:eastAsia="en-GB"/>
              </w:rPr>
            </w:pPr>
            <w:r w:rsidRPr="004B257D">
              <w:rPr>
                <w:b/>
                <w:color w:val="000000"/>
                <w:szCs w:val="22"/>
                <w:lang w:val="fr-BE" w:eastAsia="en-GB"/>
              </w:rPr>
              <w:t>Comments:</w:t>
            </w:r>
            <w:r w:rsidRPr="004B257D">
              <w:rPr>
                <w:color w:val="000000"/>
                <w:szCs w:val="22"/>
                <w:lang w:val="fr-BE" w:eastAsia="en-GB"/>
              </w:rPr>
              <w:t xml:space="preserve"> A/HRC/25/17/Add.1, paras. </w:t>
            </w:r>
            <w:r w:rsidRPr="00F75680">
              <w:rPr>
                <w:color w:val="000000"/>
                <w:szCs w:val="22"/>
                <w:lang w:eastAsia="en-GB"/>
              </w:rPr>
              <w:t>5 and 10: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shd w:val="clear" w:color="auto" w:fill="auto"/>
            <w:hideMark/>
          </w:tcPr>
          <w:p w14:paraId="1C050E1A" w14:textId="2C10A28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16BE532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A13 Reservations</w:t>
            </w:r>
          </w:p>
          <w:p w14:paraId="4F009A13" w14:textId="33C7E58E"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21D5F15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8FABA3D" w14:textId="18E6013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0BF2723B" w14:textId="77777777" w:rsidR="001667D3" w:rsidRDefault="001667D3" w:rsidP="001667D3">
            <w:pPr>
              <w:suppressAutoHyphens w:val="0"/>
              <w:spacing w:before="60" w:after="60" w:line="240" w:lineRule="auto"/>
              <w:ind w:left="57" w:right="57"/>
              <w:rPr>
                <w:color w:val="000000"/>
                <w:szCs w:val="22"/>
                <w:lang w:eastAsia="en-GB"/>
              </w:rPr>
            </w:pPr>
          </w:p>
          <w:p w14:paraId="15C771E2" w14:textId="3658E890"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A217251" w14:textId="77777777" w:rsidTr="001667D3">
        <w:trPr>
          <w:cantSplit/>
        </w:trPr>
        <w:tc>
          <w:tcPr>
            <w:tcW w:w="4520" w:type="dxa"/>
            <w:tcBorders>
              <w:bottom w:val="dotted" w:sz="4" w:space="0" w:color="auto"/>
            </w:tcBorders>
            <w:shd w:val="clear" w:color="auto" w:fill="auto"/>
            <w:hideMark/>
          </w:tcPr>
          <w:p w14:paraId="7E40C61C" w14:textId="2E32220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102.21. Withdraw its  reservations to CEDAW </w:t>
            </w:r>
            <w:r w:rsidR="001667D3">
              <w:rPr>
                <w:color w:val="000000"/>
                <w:szCs w:val="22"/>
                <w:lang w:eastAsia="en-GB"/>
              </w:rPr>
              <w:t>(</w:t>
            </w:r>
            <w:r w:rsidRPr="00F75680">
              <w:rPr>
                <w:color w:val="000000"/>
                <w:szCs w:val="22"/>
                <w:lang w:eastAsia="en-GB"/>
              </w:rPr>
              <w:t>Iceland</w:t>
            </w:r>
            <w:r w:rsidR="001667D3">
              <w:rPr>
                <w:color w:val="000000"/>
                <w:szCs w:val="22"/>
                <w:lang w:eastAsia="en-GB"/>
              </w:rPr>
              <w:t>)</w:t>
            </w:r>
            <w:r w:rsidRPr="00F75680">
              <w:rPr>
                <w:color w:val="000000"/>
                <w:szCs w:val="22"/>
                <w:lang w:eastAsia="en-GB"/>
              </w:rPr>
              <w:t>;</w:t>
            </w:r>
          </w:p>
          <w:p w14:paraId="29F55E7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10</w:t>
            </w:r>
          </w:p>
          <w:p w14:paraId="0A4254D5" w14:textId="14B92946" w:rsidR="00F75680" w:rsidRPr="00F75680" w:rsidRDefault="00F75680" w:rsidP="001667D3">
            <w:pPr>
              <w:suppressAutoHyphens w:val="0"/>
              <w:spacing w:before="40" w:after="40" w:line="240" w:lineRule="auto"/>
              <w:rPr>
                <w:color w:val="000000"/>
                <w:szCs w:val="22"/>
                <w:lang w:eastAsia="en-GB"/>
              </w:rPr>
            </w:pPr>
            <w:r w:rsidRPr="004B257D">
              <w:rPr>
                <w:b/>
                <w:color w:val="000000"/>
                <w:szCs w:val="22"/>
                <w:lang w:val="fr-BE" w:eastAsia="en-GB"/>
              </w:rPr>
              <w:t>Comments:</w:t>
            </w:r>
            <w:r w:rsidRPr="004B257D">
              <w:rPr>
                <w:color w:val="000000"/>
                <w:szCs w:val="22"/>
                <w:lang w:val="fr-BE" w:eastAsia="en-GB"/>
              </w:rPr>
              <w:t xml:space="preserve"> A/HRC/25/17/Add.1, paras. </w:t>
            </w:r>
            <w:r w:rsidRPr="00F75680">
              <w:rPr>
                <w:color w:val="000000"/>
                <w:szCs w:val="22"/>
                <w:lang w:eastAsia="en-GB"/>
              </w:rPr>
              <w:t>5 and 10: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4A9EAC5C" w14:textId="723D5BD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2330E05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A13 Reservations</w:t>
            </w:r>
          </w:p>
          <w:p w14:paraId="282877F5" w14:textId="1E89AFFB"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05FE685D"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447349E" w14:textId="4FD8634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tcBorders>
              <w:bottom w:val="dotted" w:sz="4" w:space="0" w:color="auto"/>
            </w:tcBorders>
            <w:shd w:val="clear" w:color="auto" w:fill="auto"/>
            <w:hideMark/>
          </w:tcPr>
          <w:p w14:paraId="3308E425" w14:textId="77777777" w:rsidR="001667D3" w:rsidRDefault="001667D3" w:rsidP="001667D3">
            <w:pPr>
              <w:suppressAutoHyphens w:val="0"/>
              <w:spacing w:before="60" w:after="60" w:line="240" w:lineRule="auto"/>
              <w:ind w:left="57" w:right="57"/>
              <w:rPr>
                <w:color w:val="000000"/>
                <w:szCs w:val="22"/>
                <w:lang w:eastAsia="en-GB"/>
              </w:rPr>
            </w:pPr>
          </w:p>
          <w:p w14:paraId="7ABA5A27" w14:textId="7936882D"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0CA94FC2" w14:textId="77777777" w:rsidTr="00127963">
        <w:trPr>
          <w:cantSplit/>
        </w:trPr>
        <w:tc>
          <w:tcPr>
            <w:tcW w:w="15220" w:type="dxa"/>
            <w:gridSpan w:val="4"/>
            <w:shd w:val="clear" w:color="auto" w:fill="DBE5F1"/>
            <w:hideMark/>
          </w:tcPr>
          <w:p w14:paraId="60A09CB9" w14:textId="0525C507"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A24 Cooperation with special procedures</w:t>
            </w:r>
          </w:p>
        </w:tc>
      </w:tr>
      <w:tr w:rsidR="00F75680" w:rsidRPr="001667D3" w14:paraId="73E352DC" w14:textId="77777777" w:rsidTr="001667D3">
        <w:trPr>
          <w:cantSplit/>
        </w:trPr>
        <w:tc>
          <w:tcPr>
            <w:tcW w:w="4520" w:type="dxa"/>
            <w:tcBorders>
              <w:bottom w:val="dotted" w:sz="4" w:space="0" w:color="auto"/>
            </w:tcBorders>
            <w:shd w:val="clear" w:color="auto" w:fill="auto"/>
            <w:hideMark/>
          </w:tcPr>
          <w:p w14:paraId="352C5538" w14:textId="4F40036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102.49. Continue to follow up on the implementation of conclusions and recommendations which resulted from the last visit of the Working Group on Arbitrary Detention, in 2009, and consider proposing a new mission by the refer red special procedure </w:t>
            </w:r>
            <w:r w:rsidR="001667D3">
              <w:rPr>
                <w:color w:val="000000"/>
                <w:szCs w:val="22"/>
                <w:lang w:eastAsia="en-GB"/>
              </w:rPr>
              <w:t>(</w:t>
            </w:r>
            <w:r w:rsidRPr="00F75680">
              <w:rPr>
                <w:color w:val="000000"/>
                <w:szCs w:val="22"/>
                <w:lang w:eastAsia="en-GB"/>
              </w:rPr>
              <w:t>Brazil</w:t>
            </w:r>
            <w:r w:rsidR="001667D3">
              <w:rPr>
                <w:color w:val="000000"/>
                <w:szCs w:val="22"/>
                <w:lang w:eastAsia="en-GB"/>
              </w:rPr>
              <w:t>)</w:t>
            </w:r>
            <w:r w:rsidRPr="00F75680">
              <w:rPr>
                <w:color w:val="000000"/>
                <w:szCs w:val="22"/>
                <w:lang w:eastAsia="en-GB"/>
              </w:rPr>
              <w:t>;</w:t>
            </w:r>
          </w:p>
          <w:p w14:paraId="7C9DD61E"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51, 53</w:t>
            </w:r>
          </w:p>
          <w:p w14:paraId="56658431" w14:textId="116DAC08"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53. Reforms to the detention framework will be introduced in compliance with the re-cast Reception Conditions EU Directive (Directive 2013/33/EU).</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351AB40D" w14:textId="6BF342F3"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0FBB67F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A24 Cooperation with special procedures</w:t>
            </w:r>
          </w:p>
          <w:p w14:paraId="0547D3D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347DE6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5C7A36C8" w14:textId="2242BE8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3649E9FE" w14:textId="77777777" w:rsidR="001667D3" w:rsidRDefault="001667D3" w:rsidP="001667D3">
            <w:pPr>
              <w:suppressAutoHyphens w:val="0"/>
              <w:spacing w:before="60" w:after="60" w:line="240" w:lineRule="auto"/>
              <w:ind w:left="57" w:right="57"/>
              <w:rPr>
                <w:color w:val="000000"/>
                <w:szCs w:val="22"/>
                <w:lang w:eastAsia="en-GB"/>
              </w:rPr>
            </w:pPr>
          </w:p>
          <w:p w14:paraId="57946B40" w14:textId="18AA0013"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71F877C7" w14:textId="77777777" w:rsidTr="005E30F0">
        <w:trPr>
          <w:cantSplit/>
        </w:trPr>
        <w:tc>
          <w:tcPr>
            <w:tcW w:w="15220" w:type="dxa"/>
            <w:gridSpan w:val="4"/>
            <w:shd w:val="clear" w:color="auto" w:fill="DBE5F1"/>
            <w:hideMark/>
          </w:tcPr>
          <w:p w14:paraId="449A63EE" w14:textId="62D5B0C7"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A41 Constitutional and legislative framework</w:t>
            </w:r>
          </w:p>
        </w:tc>
      </w:tr>
      <w:tr w:rsidR="00F75680" w:rsidRPr="001667D3" w14:paraId="0A1832E1" w14:textId="77777777" w:rsidTr="001667D3">
        <w:trPr>
          <w:cantSplit/>
        </w:trPr>
        <w:tc>
          <w:tcPr>
            <w:tcW w:w="4520" w:type="dxa"/>
            <w:shd w:val="clear" w:color="auto" w:fill="auto"/>
            <w:hideMark/>
          </w:tcPr>
          <w:p w14:paraId="757EE02A" w14:textId="714AAAB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102.43. Continue its legal measures in further safeguarding the implementation of human rights </w:t>
            </w:r>
            <w:r w:rsidR="001667D3">
              <w:rPr>
                <w:color w:val="000000"/>
                <w:szCs w:val="22"/>
                <w:lang w:eastAsia="en-GB"/>
              </w:rPr>
              <w:t>(</w:t>
            </w:r>
            <w:r w:rsidRPr="00F75680">
              <w:rPr>
                <w:color w:val="000000"/>
                <w:szCs w:val="22"/>
                <w:lang w:eastAsia="en-GB"/>
              </w:rPr>
              <w:t>Azerbaijan</w:t>
            </w:r>
            <w:r w:rsidR="001667D3">
              <w:rPr>
                <w:color w:val="000000"/>
                <w:szCs w:val="22"/>
                <w:lang w:eastAsia="en-GB"/>
              </w:rPr>
              <w:t>)</w:t>
            </w:r>
            <w:r w:rsidRPr="00F75680">
              <w:rPr>
                <w:color w:val="000000"/>
                <w:szCs w:val="22"/>
                <w:lang w:eastAsia="en-GB"/>
              </w:rPr>
              <w:t>;</w:t>
            </w:r>
          </w:p>
          <w:p w14:paraId="567ACB11"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w:t>
            </w:r>
          </w:p>
          <w:p w14:paraId="6417F0B9" w14:textId="580EE4B0"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5. Malta accepts in part recommendations: 102.1, 102.14, 102.15, 102.16, 102.17, 102.18, 102.19, 102.20, 102.21, 102.38, 102.43.</w:t>
            </w:r>
            <w:r w:rsidR="001667D3" w:rsidRPr="00F75680">
              <w:rPr>
                <w:color w:val="000000"/>
                <w:szCs w:val="22"/>
                <w:lang w:eastAsia="en-GB"/>
              </w:rPr>
              <w:t xml:space="preserve"> </w:t>
            </w:r>
          </w:p>
        </w:tc>
        <w:tc>
          <w:tcPr>
            <w:tcW w:w="1100" w:type="dxa"/>
            <w:shd w:val="clear" w:color="auto" w:fill="auto"/>
            <w:hideMark/>
          </w:tcPr>
          <w:p w14:paraId="51D2F272" w14:textId="64C1EB7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D95EAA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A41 Constitutional and legislative framework</w:t>
            </w:r>
          </w:p>
          <w:p w14:paraId="49A4600D"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4ABD31C" w14:textId="6788F9E0"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6A7CD03A" w14:textId="77777777" w:rsidR="001667D3" w:rsidRDefault="001667D3" w:rsidP="001667D3">
            <w:pPr>
              <w:suppressAutoHyphens w:val="0"/>
              <w:spacing w:before="60" w:after="60" w:line="240" w:lineRule="auto"/>
              <w:ind w:left="57" w:right="57"/>
              <w:rPr>
                <w:color w:val="000000"/>
                <w:szCs w:val="22"/>
                <w:lang w:eastAsia="en-GB"/>
              </w:rPr>
            </w:pPr>
          </w:p>
          <w:p w14:paraId="6ECEAEE3" w14:textId="6FC017BC"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CF42F8C" w14:textId="77777777" w:rsidTr="001667D3">
        <w:trPr>
          <w:cantSplit/>
        </w:trPr>
        <w:tc>
          <w:tcPr>
            <w:tcW w:w="4520" w:type="dxa"/>
            <w:tcBorders>
              <w:bottom w:val="dotted" w:sz="4" w:space="0" w:color="auto"/>
            </w:tcBorders>
            <w:shd w:val="clear" w:color="auto" w:fill="auto"/>
            <w:hideMark/>
          </w:tcPr>
          <w:p w14:paraId="701B7213" w14:textId="0950D9B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102.27. Consider aligning its domestic legislations and enacting new laws, as appropriate, in order to fully implement its human rights obligations, particularly those relating to combating trafficking in persons, especially  women, girls and children </w:t>
            </w:r>
            <w:r w:rsidR="001667D3">
              <w:rPr>
                <w:color w:val="000000"/>
                <w:szCs w:val="22"/>
                <w:lang w:eastAsia="en-GB"/>
              </w:rPr>
              <w:t>(</w:t>
            </w:r>
            <w:r w:rsidRPr="00F75680">
              <w:rPr>
                <w:color w:val="000000"/>
                <w:szCs w:val="22"/>
                <w:lang w:eastAsia="en-GB"/>
              </w:rPr>
              <w:t>Philippines);</w:t>
            </w:r>
          </w:p>
          <w:p w14:paraId="1F74A35B"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28, 29-33</w:t>
            </w:r>
          </w:p>
          <w:p w14:paraId="5D649151" w14:textId="3A6EE059" w:rsidR="00F75680" w:rsidRPr="00F75680" w:rsidRDefault="00F75680" w:rsidP="001667D3">
            <w:pPr>
              <w:suppressAutoHyphens w:val="0"/>
              <w:spacing w:before="40" w:after="40" w:line="240" w:lineRule="auto"/>
              <w:rPr>
                <w:color w:val="000000"/>
                <w:szCs w:val="22"/>
                <w:lang w:eastAsia="en-GB"/>
              </w:rPr>
            </w:pPr>
            <w:r w:rsidRPr="004B257D">
              <w:rPr>
                <w:b/>
                <w:color w:val="000000"/>
                <w:szCs w:val="22"/>
                <w:lang w:val="fr-BE" w:eastAsia="en-GB"/>
              </w:rPr>
              <w:t>Comments:</w:t>
            </w:r>
            <w:r w:rsidRPr="004B257D">
              <w:rPr>
                <w:color w:val="000000"/>
                <w:szCs w:val="22"/>
                <w:lang w:val="fr-BE" w:eastAsia="en-GB"/>
              </w:rPr>
              <w:t xml:space="preserve"> A/HRC/25/17/Add.1, paras. </w:t>
            </w:r>
            <w:r w:rsidRPr="00F75680">
              <w:rPr>
                <w:color w:val="000000"/>
                <w:szCs w:val="22"/>
                <w:lang w:eastAsia="en-GB"/>
              </w:rPr>
              <w:t>29-33: 29. Malta is currently implementing its second National Action Plan on Combating Trafficking in Persons, which covers the period January 2013–December 2014. 30. Whilst victim referral arrangements are in place, action is presently ongoing with a view to further improve liaison between stakeholders.  31. Act No. XVIII of 2013 amends Criminal Code provisions relating to human trafficking. The amendments provide for an increase in penalties applicable to human trafficking offences, whilst it introduces new offences, including the offence of knowingly utilising the services of a human trafficking victim. 32. The Act also makes relevant compensation accessible to victims of human trafficking. 33. Inspections are held by the competent Police authorities at premises deemed to be ‘at risk’ from a human trafficking point of view.</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6CB2CDBE" w14:textId="24BAD77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04D2267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A41 Constitutional and legislative framework</w:t>
            </w:r>
          </w:p>
          <w:p w14:paraId="1FCE8CF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D27 Prohibition of slavery, trafficking</w:t>
            </w:r>
          </w:p>
          <w:p w14:paraId="3CAA0A9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F33 Children: protection against exploitation</w:t>
            </w:r>
          </w:p>
          <w:p w14:paraId="4A589BCF" w14:textId="520248A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F19 Girls</w:t>
            </w:r>
          </w:p>
          <w:p w14:paraId="6D2FDAC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24EC9E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4B691D2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p w14:paraId="228BD335" w14:textId="116AE1B0"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girls</w:t>
            </w:r>
          </w:p>
        </w:tc>
        <w:tc>
          <w:tcPr>
            <w:tcW w:w="4600" w:type="dxa"/>
            <w:tcBorders>
              <w:bottom w:val="dotted" w:sz="4" w:space="0" w:color="auto"/>
            </w:tcBorders>
            <w:shd w:val="clear" w:color="auto" w:fill="auto"/>
            <w:hideMark/>
          </w:tcPr>
          <w:p w14:paraId="0F93E44F" w14:textId="77777777" w:rsidR="001667D3" w:rsidRDefault="001667D3" w:rsidP="001667D3">
            <w:pPr>
              <w:suppressAutoHyphens w:val="0"/>
              <w:spacing w:before="60" w:after="60" w:line="240" w:lineRule="auto"/>
              <w:ind w:left="57" w:right="57"/>
              <w:rPr>
                <w:color w:val="000000"/>
                <w:szCs w:val="22"/>
                <w:lang w:eastAsia="en-GB"/>
              </w:rPr>
            </w:pPr>
          </w:p>
          <w:p w14:paraId="6932625B" w14:textId="330E92E8"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5D6D1785" w14:textId="77777777" w:rsidTr="004D1760">
        <w:trPr>
          <w:cantSplit/>
        </w:trPr>
        <w:tc>
          <w:tcPr>
            <w:tcW w:w="15220" w:type="dxa"/>
            <w:gridSpan w:val="4"/>
            <w:shd w:val="clear" w:color="auto" w:fill="DBE5F1"/>
            <w:hideMark/>
          </w:tcPr>
          <w:p w14:paraId="5DE60C27" w14:textId="7F46EE30"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A45 National Human Rights Institution (NHRI)</w:t>
            </w:r>
            <w:r w:rsidRPr="00F75680">
              <w:rPr>
                <w:b/>
                <w:i/>
                <w:sz w:val="28"/>
                <w:lang w:eastAsia="en-GB"/>
              </w:rPr>
              <w:t xml:space="preserve"> </w:t>
            </w:r>
          </w:p>
        </w:tc>
      </w:tr>
      <w:tr w:rsidR="00F75680" w:rsidRPr="001667D3" w14:paraId="55305A0F" w14:textId="77777777" w:rsidTr="001667D3">
        <w:trPr>
          <w:cantSplit/>
        </w:trPr>
        <w:tc>
          <w:tcPr>
            <w:tcW w:w="4520" w:type="dxa"/>
            <w:shd w:val="clear" w:color="auto" w:fill="auto"/>
            <w:hideMark/>
          </w:tcPr>
          <w:p w14:paraId="727419F7" w14:textId="7B8B3B2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102.28. Create a national human rights institution fully in conformity with the  Paris  Principles </w:t>
            </w:r>
            <w:r w:rsidR="001667D3">
              <w:rPr>
                <w:color w:val="000000"/>
                <w:szCs w:val="22"/>
                <w:lang w:eastAsia="en-GB"/>
              </w:rPr>
              <w:t>(</w:t>
            </w:r>
            <w:r w:rsidRPr="00F75680">
              <w:rPr>
                <w:color w:val="000000"/>
                <w:szCs w:val="22"/>
                <w:lang w:eastAsia="en-GB"/>
              </w:rPr>
              <w:t>Togo</w:t>
            </w:r>
            <w:r w:rsidR="001667D3">
              <w:rPr>
                <w:color w:val="000000"/>
                <w:szCs w:val="22"/>
                <w:lang w:eastAsia="en-GB"/>
              </w:rPr>
              <w:t>)</w:t>
            </w:r>
            <w:r w:rsidRPr="00F75680">
              <w:rPr>
                <w:color w:val="000000"/>
                <w:szCs w:val="22"/>
                <w:lang w:eastAsia="en-GB"/>
              </w:rPr>
              <w:t>;</w:t>
            </w:r>
          </w:p>
          <w:p w14:paraId="23113E82"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 13</w:t>
            </w:r>
          </w:p>
          <w:p w14:paraId="3D2C43F9" w14:textId="7DF68275"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13. The National Commission for the Promotion of Equality (NCPE) is intended to be widened to become a Commission for Human Rights and Equality.</w:t>
            </w:r>
            <w:r w:rsidR="001667D3" w:rsidRPr="00F75680">
              <w:rPr>
                <w:color w:val="000000"/>
                <w:szCs w:val="22"/>
                <w:lang w:eastAsia="en-GB"/>
              </w:rPr>
              <w:t xml:space="preserve"> </w:t>
            </w:r>
          </w:p>
        </w:tc>
        <w:tc>
          <w:tcPr>
            <w:tcW w:w="1100" w:type="dxa"/>
            <w:shd w:val="clear" w:color="auto" w:fill="auto"/>
            <w:hideMark/>
          </w:tcPr>
          <w:p w14:paraId="22C1DB65" w14:textId="4817FA5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43D399D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5E8FC45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20A6432" w14:textId="3B616A93"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57D9FF92" w14:textId="77777777" w:rsidR="001667D3" w:rsidRDefault="001667D3" w:rsidP="001667D3">
            <w:pPr>
              <w:suppressAutoHyphens w:val="0"/>
              <w:spacing w:before="60" w:after="60" w:line="240" w:lineRule="auto"/>
              <w:ind w:left="57" w:right="57"/>
              <w:rPr>
                <w:color w:val="000000"/>
                <w:szCs w:val="22"/>
                <w:lang w:eastAsia="en-GB"/>
              </w:rPr>
            </w:pPr>
          </w:p>
          <w:p w14:paraId="63B295F9" w14:textId="7EAD4E4F"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2CE3D5F" w14:textId="77777777" w:rsidTr="001667D3">
        <w:trPr>
          <w:cantSplit/>
        </w:trPr>
        <w:tc>
          <w:tcPr>
            <w:tcW w:w="4520" w:type="dxa"/>
            <w:shd w:val="clear" w:color="auto" w:fill="auto"/>
            <w:hideMark/>
          </w:tcPr>
          <w:p w14:paraId="155D4C4E" w14:textId="2F316E3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102.29. Establish a national human rights institution which functions in accordance with the  Paris  Principles </w:t>
            </w:r>
            <w:r w:rsidR="001667D3">
              <w:rPr>
                <w:color w:val="000000"/>
                <w:szCs w:val="22"/>
                <w:lang w:eastAsia="en-GB"/>
              </w:rPr>
              <w:t>(</w:t>
            </w:r>
            <w:r w:rsidRPr="00F75680">
              <w:rPr>
                <w:color w:val="000000"/>
                <w:szCs w:val="22"/>
                <w:lang w:eastAsia="en-GB"/>
              </w:rPr>
              <w:t>Costa Rica</w:t>
            </w:r>
            <w:r w:rsidR="001667D3">
              <w:rPr>
                <w:color w:val="000000"/>
                <w:szCs w:val="22"/>
                <w:lang w:eastAsia="en-GB"/>
              </w:rPr>
              <w:t>)</w:t>
            </w:r>
            <w:r w:rsidRPr="00F75680">
              <w:rPr>
                <w:color w:val="000000"/>
                <w:szCs w:val="22"/>
                <w:lang w:eastAsia="en-GB"/>
              </w:rPr>
              <w:t>;</w:t>
            </w:r>
          </w:p>
          <w:p w14:paraId="6E30538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 13</w:t>
            </w:r>
          </w:p>
          <w:p w14:paraId="3AFBD1CF" w14:textId="013FC41D"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13. The National Commission for the Promotion of Equality (NCPE) is intended to be widened to become a Commission for Human Rights and Equality.</w:t>
            </w:r>
            <w:r w:rsidR="001667D3" w:rsidRPr="00F75680">
              <w:rPr>
                <w:color w:val="000000"/>
                <w:szCs w:val="22"/>
                <w:lang w:eastAsia="en-GB"/>
              </w:rPr>
              <w:t xml:space="preserve"> </w:t>
            </w:r>
          </w:p>
        </w:tc>
        <w:tc>
          <w:tcPr>
            <w:tcW w:w="1100" w:type="dxa"/>
            <w:shd w:val="clear" w:color="auto" w:fill="auto"/>
            <w:hideMark/>
          </w:tcPr>
          <w:p w14:paraId="22C0C877" w14:textId="0328AFCD"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2E076E9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08E58F4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8D745AF" w14:textId="434825D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680F974C" w14:textId="77777777" w:rsidR="001667D3" w:rsidRDefault="001667D3" w:rsidP="001667D3">
            <w:pPr>
              <w:suppressAutoHyphens w:val="0"/>
              <w:spacing w:before="60" w:after="60" w:line="240" w:lineRule="auto"/>
              <w:ind w:left="57" w:right="57"/>
              <w:rPr>
                <w:color w:val="000000"/>
                <w:szCs w:val="22"/>
                <w:lang w:eastAsia="en-GB"/>
              </w:rPr>
            </w:pPr>
          </w:p>
          <w:p w14:paraId="55993D37" w14:textId="6410D3D0"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14DC5D9" w14:textId="77777777" w:rsidTr="001667D3">
        <w:trPr>
          <w:cantSplit/>
        </w:trPr>
        <w:tc>
          <w:tcPr>
            <w:tcW w:w="4520" w:type="dxa"/>
            <w:shd w:val="clear" w:color="auto" w:fill="auto"/>
            <w:hideMark/>
          </w:tcPr>
          <w:p w14:paraId="282E432D" w14:textId="5A88C7B0"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102.30. Establish a national human rights institution in line with the  Paris  Principles </w:t>
            </w:r>
            <w:r w:rsidR="001667D3">
              <w:rPr>
                <w:color w:val="000000"/>
                <w:szCs w:val="22"/>
                <w:lang w:eastAsia="en-GB"/>
              </w:rPr>
              <w:t>(</w:t>
            </w:r>
            <w:r w:rsidRPr="00F75680">
              <w:rPr>
                <w:color w:val="000000"/>
                <w:szCs w:val="22"/>
                <w:lang w:eastAsia="en-GB"/>
              </w:rPr>
              <w:t>Nigeria</w:t>
            </w:r>
            <w:r w:rsidR="001667D3">
              <w:rPr>
                <w:color w:val="000000"/>
                <w:szCs w:val="22"/>
                <w:lang w:eastAsia="en-GB"/>
              </w:rPr>
              <w:t>)</w:t>
            </w:r>
            <w:r w:rsidRPr="00F75680">
              <w:rPr>
                <w:color w:val="000000"/>
                <w:szCs w:val="22"/>
                <w:lang w:eastAsia="en-GB"/>
              </w:rPr>
              <w:t>;</w:t>
            </w:r>
          </w:p>
          <w:p w14:paraId="05281431"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 13</w:t>
            </w:r>
          </w:p>
          <w:p w14:paraId="6D154FE8" w14:textId="616B337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13. The National Commission for the Promotion of Equality (NCPE) is intended to be widened to become a Commission for Human Rights and Equality.</w:t>
            </w:r>
            <w:r w:rsidR="001667D3" w:rsidRPr="00F75680">
              <w:rPr>
                <w:color w:val="000000"/>
                <w:szCs w:val="22"/>
                <w:lang w:eastAsia="en-GB"/>
              </w:rPr>
              <w:t xml:space="preserve"> </w:t>
            </w:r>
          </w:p>
        </w:tc>
        <w:tc>
          <w:tcPr>
            <w:tcW w:w="1100" w:type="dxa"/>
            <w:shd w:val="clear" w:color="auto" w:fill="auto"/>
            <w:hideMark/>
          </w:tcPr>
          <w:p w14:paraId="64382673" w14:textId="021CF50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7A8063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051A316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927E50A" w14:textId="3D2E7E9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05C42AC5" w14:textId="77777777" w:rsidR="001667D3" w:rsidRDefault="001667D3" w:rsidP="001667D3">
            <w:pPr>
              <w:suppressAutoHyphens w:val="0"/>
              <w:spacing w:before="60" w:after="60" w:line="240" w:lineRule="auto"/>
              <w:ind w:left="57" w:right="57"/>
              <w:rPr>
                <w:color w:val="000000"/>
                <w:szCs w:val="22"/>
                <w:lang w:eastAsia="en-GB"/>
              </w:rPr>
            </w:pPr>
          </w:p>
          <w:p w14:paraId="6A8A939C" w14:textId="07DB937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199E95B" w14:textId="77777777" w:rsidTr="001667D3">
        <w:trPr>
          <w:cantSplit/>
        </w:trPr>
        <w:tc>
          <w:tcPr>
            <w:tcW w:w="4520" w:type="dxa"/>
            <w:shd w:val="clear" w:color="auto" w:fill="auto"/>
            <w:hideMark/>
          </w:tcPr>
          <w:p w14:paraId="3004CB25" w14:textId="5568E9DE"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102.31. Establish a national human rights institution fully compliant with the  P aris  Principles </w:t>
            </w:r>
            <w:r w:rsidR="001667D3">
              <w:rPr>
                <w:color w:val="000000"/>
                <w:szCs w:val="22"/>
                <w:lang w:eastAsia="en-GB"/>
              </w:rPr>
              <w:t>(</w:t>
            </w:r>
            <w:r w:rsidRPr="00F75680">
              <w:rPr>
                <w:color w:val="000000"/>
                <w:szCs w:val="22"/>
                <w:lang w:eastAsia="en-GB"/>
              </w:rPr>
              <w:t>Sierra Leone</w:t>
            </w:r>
            <w:r w:rsidR="001667D3">
              <w:rPr>
                <w:color w:val="000000"/>
                <w:szCs w:val="22"/>
                <w:lang w:eastAsia="en-GB"/>
              </w:rPr>
              <w:t>)</w:t>
            </w:r>
            <w:r w:rsidRPr="00F75680">
              <w:rPr>
                <w:color w:val="000000"/>
                <w:szCs w:val="22"/>
                <w:lang w:eastAsia="en-GB"/>
              </w:rPr>
              <w:t>;</w:t>
            </w:r>
          </w:p>
          <w:p w14:paraId="5E301249"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 13</w:t>
            </w:r>
          </w:p>
          <w:p w14:paraId="7FAC1189" w14:textId="1C91F05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13. The National Commission for the Promotion of Equality (NCPE) is intended to be widened to become a Commission for Human Rights and Equality.</w:t>
            </w:r>
            <w:r w:rsidR="001667D3" w:rsidRPr="00F75680">
              <w:rPr>
                <w:color w:val="000000"/>
                <w:szCs w:val="22"/>
                <w:lang w:eastAsia="en-GB"/>
              </w:rPr>
              <w:t xml:space="preserve"> </w:t>
            </w:r>
          </w:p>
        </w:tc>
        <w:tc>
          <w:tcPr>
            <w:tcW w:w="1100" w:type="dxa"/>
            <w:shd w:val="clear" w:color="auto" w:fill="auto"/>
            <w:hideMark/>
          </w:tcPr>
          <w:p w14:paraId="656CADA6" w14:textId="4786DAEC"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59EE3D2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3B88544F"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54EA55B" w14:textId="3B51BAE0"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66DE6DE3" w14:textId="77777777" w:rsidR="001667D3" w:rsidRDefault="001667D3" w:rsidP="001667D3">
            <w:pPr>
              <w:suppressAutoHyphens w:val="0"/>
              <w:spacing w:before="60" w:after="60" w:line="240" w:lineRule="auto"/>
              <w:ind w:left="57" w:right="57"/>
              <w:rPr>
                <w:color w:val="000000"/>
                <w:szCs w:val="22"/>
                <w:lang w:eastAsia="en-GB"/>
              </w:rPr>
            </w:pPr>
          </w:p>
          <w:p w14:paraId="052A44B1" w14:textId="1E515B80"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3A7A790" w14:textId="77777777" w:rsidTr="001667D3">
        <w:trPr>
          <w:cantSplit/>
        </w:trPr>
        <w:tc>
          <w:tcPr>
            <w:tcW w:w="4520" w:type="dxa"/>
            <w:shd w:val="clear" w:color="auto" w:fill="auto"/>
            <w:hideMark/>
          </w:tcPr>
          <w:p w14:paraId="2E21D9FA" w14:textId="2F53719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102.32. Establish a national human rights institution in full conformity with the  Paris  Principles, which coordinates and articulates the work of different specialized bodies with competences over the extensive set of human rights </w:t>
            </w:r>
            <w:r w:rsidR="001667D3">
              <w:rPr>
                <w:color w:val="000000"/>
                <w:szCs w:val="22"/>
                <w:lang w:eastAsia="en-GB"/>
              </w:rPr>
              <w:t>(</w:t>
            </w:r>
            <w:r w:rsidRPr="00F75680">
              <w:rPr>
                <w:color w:val="000000"/>
                <w:szCs w:val="22"/>
                <w:lang w:eastAsia="en-GB"/>
              </w:rPr>
              <w:t>Uruguay</w:t>
            </w:r>
            <w:r w:rsidR="001667D3">
              <w:rPr>
                <w:color w:val="000000"/>
                <w:szCs w:val="22"/>
                <w:lang w:eastAsia="en-GB"/>
              </w:rPr>
              <w:t>)</w:t>
            </w:r>
            <w:r w:rsidRPr="00F75680">
              <w:rPr>
                <w:color w:val="000000"/>
                <w:szCs w:val="22"/>
                <w:lang w:eastAsia="en-GB"/>
              </w:rPr>
              <w:t>;</w:t>
            </w:r>
          </w:p>
          <w:p w14:paraId="1018A173"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 13</w:t>
            </w:r>
          </w:p>
          <w:p w14:paraId="489A2498" w14:textId="467A710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13. The National Commission for the Promotion of Equality (NCPE) is intended to be widened to become a Commission for Human Rights and Equality.</w:t>
            </w:r>
            <w:r w:rsidR="001667D3" w:rsidRPr="00F75680">
              <w:rPr>
                <w:color w:val="000000"/>
                <w:szCs w:val="22"/>
                <w:lang w:eastAsia="en-GB"/>
              </w:rPr>
              <w:t xml:space="preserve"> </w:t>
            </w:r>
          </w:p>
        </w:tc>
        <w:tc>
          <w:tcPr>
            <w:tcW w:w="1100" w:type="dxa"/>
            <w:shd w:val="clear" w:color="auto" w:fill="auto"/>
            <w:hideMark/>
          </w:tcPr>
          <w:p w14:paraId="6C60DC85" w14:textId="0211392A"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5A2D6E0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1581EEB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AF8DC64" w14:textId="0F312E9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698D982C" w14:textId="77777777" w:rsidR="001667D3" w:rsidRDefault="001667D3" w:rsidP="001667D3">
            <w:pPr>
              <w:suppressAutoHyphens w:val="0"/>
              <w:spacing w:before="60" w:after="60" w:line="240" w:lineRule="auto"/>
              <w:ind w:left="57" w:right="57"/>
              <w:rPr>
                <w:color w:val="000000"/>
                <w:szCs w:val="22"/>
                <w:lang w:eastAsia="en-GB"/>
              </w:rPr>
            </w:pPr>
          </w:p>
          <w:p w14:paraId="182BCEC2" w14:textId="66644AC7"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13BDB05" w14:textId="77777777" w:rsidTr="001667D3">
        <w:trPr>
          <w:cantSplit/>
        </w:trPr>
        <w:tc>
          <w:tcPr>
            <w:tcW w:w="4520" w:type="dxa"/>
            <w:shd w:val="clear" w:color="auto" w:fill="auto"/>
            <w:hideMark/>
          </w:tcPr>
          <w:p w14:paraId="3772FA09" w14:textId="4AF2820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lastRenderedPageBreak/>
              <w:t xml:space="preserve">102.38. Work towards enhancing the status, powers and functions of the office of the Ombudsman to ensure full compliance with the  Paris  Principles </w:t>
            </w:r>
            <w:r w:rsidR="001667D3">
              <w:rPr>
                <w:color w:val="000000"/>
                <w:szCs w:val="22"/>
                <w:lang w:eastAsia="en-GB"/>
              </w:rPr>
              <w:t>(</w:t>
            </w:r>
            <w:r w:rsidRPr="00F75680">
              <w:rPr>
                <w:color w:val="000000"/>
                <w:szCs w:val="22"/>
                <w:lang w:eastAsia="en-GB"/>
              </w:rPr>
              <w:t>Hungary</w:t>
            </w:r>
            <w:r w:rsidR="001667D3">
              <w:rPr>
                <w:color w:val="000000"/>
                <w:szCs w:val="22"/>
                <w:lang w:eastAsia="en-GB"/>
              </w:rPr>
              <w:t>)</w:t>
            </w:r>
            <w:r w:rsidRPr="00F75680">
              <w:rPr>
                <w:color w:val="000000"/>
                <w:szCs w:val="22"/>
                <w:lang w:eastAsia="en-GB"/>
              </w:rPr>
              <w:t>;</w:t>
            </w:r>
          </w:p>
          <w:p w14:paraId="7DE5C65B"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 14</w:t>
            </w:r>
          </w:p>
          <w:p w14:paraId="31D43D45" w14:textId="1E371E7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5 and 9: 5. Malta accepts in part recommendations: 102.1, 102.14, 102.15, 102.16, 102.17, 102.18, 102.19, 102.20, 102.21, 102.38, 102.43. 9. The ratification of the Optional Protocol is still under consideration by the Maltese Government. The necessary legal requirements need to be fulfilled before ratification can be carried out.</w:t>
            </w:r>
            <w:r w:rsidR="001667D3" w:rsidRPr="00F75680">
              <w:rPr>
                <w:color w:val="000000"/>
                <w:szCs w:val="22"/>
                <w:lang w:eastAsia="en-GB"/>
              </w:rPr>
              <w:t xml:space="preserve"> </w:t>
            </w:r>
          </w:p>
        </w:tc>
        <w:tc>
          <w:tcPr>
            <w:tcW w:w="1100" w:type="dxa"/>
            <w:shd w:val="clear" w:color="auto" w:fill="auto"/>
            <w:hideMark/>
          </w:tcPr>
          <w:p w14:paraId="339A76CC" w14:textId="1FD40B2E"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1E4D4BE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0272CF3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7CC3318" w14:textId="24FC957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3900E55E" w14:textId="77777777" w:rsidR="001667D3" w:rsidRDefault="001667D3" w:rsidP="001667D3">
            <w:pPr>
              <w:suppressAutoHyphens w:val="0"/>
              <w:spacing w:before="60" w:after="60" w:line="240" w:lineRule="auto"/>
              <w:ind w:left="57" w:right="57"/>
              <w:rPr>
                <w:color w:val="000000"/>
                <w:szCs w:val="22"/>
                <w:lang w:eastAsia="en-GB"/>
              </w:rPr>
            </w:pPr>
          </w:p>
          <w:p w14:paraId="7FD10864" w14:textId="1872BFC4"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FB785EA" w14:textId="77777777" w:rsidTr="001667D3">
        <w:trPr>
          <w:cantSplit/>
        </w:trPr>
        <w:tc>
          <w:tcPr>
            <w:tcW w:w="4520" w:type="dxa"/>
            <w:tcBorders>
              <w:bottom w:val="dotted" w:sz="4" w:space="0" w:color="auto"/>
            </w:tcBorders>
            <w:shd w:val="clear" w:color="auto" w:fill="auto"/>
            <w:hideMark/>
          </w:tcPr>
          <w:p w14:paraId="2AE80BAA" w14:textId="6E161B5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102.37. Revise the mandate of the Parliamentary Ombudsman to enable it to address racial discrimination in the private sphere and not just racial discrimination involving the government and State entities </w:t>
            </w:r>
            <w:r w:rsidR="001667D3">
              <w:rPr>
                <w:color w:val="000000"/>
                <w:szCs w:val="22"/>
                <w:lang w:eastAsia="en-GB"/>
              </w:rPr>
              <w:t>(</w:t>
            </w:r>
            <w:r w:rsidRPr="00F75680">
              <w:rPr>
                <w:color w:val="000000"/>
                <w:szCs w:val="22"/>
                <w:lang w:eastAsia="en-GB"/>
              </w:rPr>
              <w:t>Nigeria</w:t>
            </w:r>
            <w:r w:rsidR="001667D3">
              <w:rPr>
                <w:color w:val="000000"/>
                <w:szCs w:val="22"/>
                <w:lang w:eastAsia="en-GB"/>
              </w:rPr>
              <w:t>)</w:t>
            </w:r>
            <w:r w:rsidRPr="00F75680">
              <w:rPr>
                <w:color w:val="000000"/>
                <w:szCs w:val="22"/>
                <w:lang w:eastAsia="en-GB"/>
              </w:rPr>
              <w:t>;</w:t>
            </w:r>
          </w:p>
          <w:p w14:paraId="5E2707FA"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36, 38</w:t>
            </w:r>
          </w:p>
          <w:p w14:paraId="404DF781" w14:textId="1DCC8E4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38. The Office of the Ombudsman is by law limited to the investigation of complaints against the public administration and entities and authorities over which the Government has effective control. It cannot investigate complaints in the private sphere.</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101F2882" w14:textId="1CA50CD7"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3926814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6ACD7C26" w14:textId="1A909EBD"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481E0764"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982F08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661C1DF" w14:textId="57BCE75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4249C9E5" w14:textId="77777777" w:rsidR="001667D3" w:rsidRDefault="001667D3" w:rsidP="001667D3">
            <w:pPr>
              <w:suppressAutoHyphens w:val="0"/>
              <w:spacing w:before="60" w:after="60" w:line="240" w:lineRule="auto"/>
              <w:ind w:left="57" w:right="57"/>
              <w:rPr>
                <w:color w:val="000000"/>
                <w:szCs w:val="22"/>
                <w:lang w:eastAsia="en-GB"/>
              </w:rPr>
            </w:pPr>
          </w:p>
          <w:p w14:paraId="3F5735CB" w14:textId="0609D095"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724C4B80" w14:textId="77777777" w:rsidTr="006F4829">
        <w:trPr>
          <w:cantSplit/>
        </w:trPr>
        <w:tc>
          <w:tcPr>
            <w:tcW w:w="15220" w:type="dxa"/>
            <w:gridSpan w:val="4"/>
            <w:shd w:val="clear" w:color="auto" w:fill="DBE5F1"/>
            <w:hideMark/>
          </w:tcPr>
          <w:p w14:paraId="35755BB7" w14:textId="4E9856CA"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A47 Good governance</w:t>
            </w:r>
          </w:p>
        </w:tc>
      </w:tr>
      <w:tr w:rsidR="00F75680" w:rsidRPr="001667D3" w14:paraId="1482D098" w14:textId="77777777" w:rsidTr="001667D3">
        <w:trPr>
          <w:cantSplit/>
        </w:trPr>
        <w:tc>
          <w:tcPr>
            <w:tcW w:w="4520" w:type="dxa"/>
            <w:tcBorders>
              <w:bottom w:val="dotted" w:sz="4" w:space="0" w:color="auto"/>
            </w:tcBorders>
            <w:shd w:val="clear" w:color="auto" w:fill="auto"/>
            <w:hideMark/>
          </w:tcPr>
          <w:p w14:paraId="21579B7D" w14:textId="3DF561A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102.39. Strengthen the  rule of law and good governance as vital conditions for better protecting and promoting human  rights and freedoms </w:t>
            </w:r>
            <w:r w:rsidR="001667D3">
              <w:rPr>
                <w:color w:val="000000"/>
                <w:szCs w:val="22"/>
                <w:lang w:eastAsia="en-GB"/>
              </w:rPr>
              <w:t>(</w:t>
            </w:r>
            <w:r w:rsidRPr="00F75680">
              <w:rPr>
                <w:color w:val="000000"/>
                <w:szCs w:val="22"/>
                <w:lang w:eastAsia="en-GB"/>
              </w:rPr>
              <w:t>Viet Nam</w:t>
            </w:r>
            <w:r w:rsidR="001667D3">
              <w:rPr>
                <w:color w:val="000000"/>
                <w:szCs w:val="22"/>
                <w:lang w:eastAsia="en-GB"/>
              </w:rPr>
              <w:t>)</w:t>
            </w:r>
            <w:r w:rsidRPr="00F75680">
              <w:rPr>
                <w:color w:val="000000"/>
                <w:szCs w:val="22"/>
                <w:lang w:eastAsia="en-GB"/>
              </w:rPr>
              <w:t>;</w:t>
            </w:r>
          </w:p>
          <w:p w14:paraId="73F96D66" w14:textId="7688F1E2"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6</w:t>
            </w:r>
          </w:p>
        </w:tc>
        <w:tc>
          <w:tcPr>
            <w:tcW w:w="1100" w:type="dxa"/>
            <w:tcBorders>
              <w:bottom w:val="dotted" w:sz="4" w:space="0" w:color="auto"/>
            </w:tcBorders>
            <w:shd w:val="clear" w:color="auto" w:fill="auto"/>
            <w:hideMark/>
          </w:tcPr>
          <w:p w14:paraId="2EDECB96" w14:textId="71220CCA"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22CEC07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A47 Good governance</w:t>
            </w:r>
          </w:p>
          <w:p w14:paraId="5B0D891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4350911" w14:textId="250A3C5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tcBorders>
              <w:bottom w:val="dotted" w:sz="4" w:space="0" w:color="auto"/>
            </w:tcBorders>
            <w:shd w:val="clear" w:color="auto" w:fill="auto"/>
            <w:hideMark/>
          </w:tcPr>
          <w:p w14:paraId="328EB835" w14:textId="77777777" w:rsidR="001667D3" w:rsidRDefault="001667D3" w:rsidP="001667D3">
            <w:pPr>
              <w:suppressAutoHyphens w:val="0"/>
              <w:spacing w:before="60" w:after="60" w:line="240" w:lineRule="auto"/>
              <w:ind w:left="57" w:right="57"/>
              <w:rPr>
                <w:color w:val="000000"/>
                <w:szCs w:val="22"/>
                <w:lang w:eastAsia="en-GB"/>
              </w:rPr>
            </w:pPr>
          </w:p>
          <w:p w14:paraId="71A9A744" w14:textId="4CD5F945"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0C2A4AFD" w14:textId="77777777" w:rsidTr="00DC6A6B">
        <w:trPr>
          <w:cantSplit/>
        </w:trPr>
        <w:tc>
          <w:tcPr>
            <w:tcW w:w="15220" w:type="dxa"/>
            <w:gridSpan w:val="4"/>
            <w:shd w:val="clear" w:color="auto" w:fill="DBE5F1"/>
            <w:hideMark/>
          </w:tcPr>
          <w:p w14:paraId="7BEB47B1" w14:textId="3A8F618E"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B31 Equality &amp; non-discrimination</w:t>
            </w:r>
          </w:p>
        </w:tc>
      </w:tr>
      <w:tr w:rsidR="00F75680" w:rsidRPr="001667D3" w14:paraId="7C6BEA4B" w14:textId="77777777" w:rsidTr="001667D3">
        <w:trPr>
          <w:cantSplit/>
        </w:trPr>
        <w:tc>
          <w:tcPr>
            <w:tcW w:w="4520" w:type="dxa"/>
            <w:shd w:val="clear" w:color="auto" w:fill="auto"/>
            <w:hideMark/>
          </w:tcPr>
          <w:p w14:paraId="59EC3501" w14:textId="54D638B2"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102.47. Adopt a comprehensive policy aimed at putting an end to traditional stereotypes </w:t>
            </w:r>
            <w:r w:rsidR="001667D3">
              <w:rPr>
                <w:color w:val="000000"/>
                <w:szCs w:val="22"/>
                <w:lang w:eastAsia="en-GB"/>
              </w:rPr>
              <w:t>(</w:t>
            </w:r>
            <w:r w:rsidRPr="00F75680">
              <w:rPr>
                <w:color w:val="000000"/>
                <w:szCs w:val="22"/>
                <w:lang w:eastAsia="en-GB"/>
              </w:rPr>
              <w:t>Belgium</w:t>
            </w:r>
            <w:r w:rsidR="001667D3">
              <w:rPr>
                <w:color w:val="000000"/>
                <w:szCs w:val="22"/>
                <w:lang w:eastAsia="en-GB"/>
              </w:rPr>
              <w:t>)</w:t>
            </w:r>
            <w:r w:rsidRPr="00F75680">
              <w:rPr>
                <w:color w:val="000000"/>
                <w:szCs w:val="22"/>
                <w:lang w:eastAsia="en-GB"/>
              </w:rPr>
              <w:t>;</w:t>
            </w:r>
          </w:p>
          <w:p w14:paraId="4D8B7EC9" w14:textId="6A4903D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16</w:t>
            </w:r>
          </w:p>
        </w:tc>
        <w:tc>
          <w:tcPr>
            <w:tcW w:w="1100" w:type="dxa"/>
            <w:shd w:val="clear" w:color="auto" w:fill="auto"/>
            <w:hideMark/>
          </w:tcPr>
          <w:p w14:paraId="3D11597B" w14:textId="4EB9D6E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67416F8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3F2E6C8C"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DA28EFC" w14:textId="1CE6736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3A833AC2" w14:textId="77777777" w:rsidR="001667D3" w:rsidRDefault="001667D3" w:rsidP="001667D3">
            <w:pPr>
              <w:suppressAutoHyphens w:val="0"/>
              <w:spacing w:before="60" w:after="60" w:line="240" w:lineRule="auto"/>
              <w:ind w:left="57" w:right="57"/>
              <w:rPr>
                <w:color w:val="000000"/>
                <w:szCs w:val="22"/>
                <w:lang w:eastAsia="en-GB"/>
              </w:rPr>
            </w:pPr>
          </w:p>
          <w:p w14:paraId="40544871" w14:textId="26ECC7C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737436F" w14:textId="77777777" w:rsidTr="001667D3">
        <w:trPr>
          <w:cantSplit/>
        </w:trPr>
        <w:tc>
          <w:tcPr>
            <w:tcW w:w="4520" w:type="dxa"/>
            <w:shd w:val="clear" w:color="auto" w:fill="auto"/>
            <w:hideMark/>
          </w:tcPr>
          <w:p w14:paraId="70749C11" w14:textId="60EFB7C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102.50. Continue its efforts aimed at combating all forms of discrimination </w:t>
            </w:r>
            <w:r w:rsidR="001667D3">
              <w:rPr>
                <w:color w:val="000000"/>
                <w:szCs w:val="22"/>
                <w:lang w:eastAsia="en-GB"/>
              </w:rPr>
              <w:t>(</w:t>
            </w:r>
            <w:r w:rsidRPr="00F75680">
              <w:rPr>
                <w:color w:val="000000"/>
                <w:szCs w:val="22"/>
                <w:lang w:eastAsia="en-GB"/>
              </w:rPr>
              <w:t>Algeria</w:t>
            </w:r>
            <w:r w:rsidR="001667D3">
              <w:rPr>
                <w:color w:val="000000"/>
                <w:szCs w:val="22"/>
                <w:lang w:eastAsia="en-GB"/>
              </w:rPr>
              <w:t>)</w:t>
            </w:r>
            <w:r w:rsidRPr="00F75680">
              <w:rPr>
                <w:color w:val="000000"/>
                <w:szCs w:val="22"/>
                <w:lang w:eastAsia="en-GB"/>
              </w:rPr>
              <w:t>;</w:t>
            </w:r>
          </w:p>
          <w:p w14:paraId="530837E1" w14:textId="741F6384"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34</w:t>
            </w:r>
          </w:p>
        </w:tc>
        <w:tc>
          <w:tcPr>
            <w:tcW w:w="1100" w:type="dxa"/>
            <w:shd w:val="clear" w:color="auto" w:fill="auto"/>
            <w:hideMark/>
          </w:tcPr>
          <w:p w14:paraId="32313DF4" w14:textId="0A31266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5EA6B7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2AA1B326"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622804D" w14:textId="6B18B1E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61C27AE0" w14:textId="77777777" w:rsidR="001667D3" w:rsidRDefault="001667D3" w:rsidP="001667D3">
            <w:pPr>
              <w:suppressAutoHyphens w:val="0"/>
              <w:spacing w:before="60" w:after="60" w:line="240" w:lineRule="auto"/>
              <w:ind w:left="57" w:right="57"/>
              <w:rPr>
                <w:color w:val="000000"/>
                <w:szCs w:val="22"/>
                <w:lang w:eastAsia="en-GB"/>
              </w:rPr>
            </w:pPr>
          </w:p>
          <w:p w14:paraId="14A0C877" w14:textId="1954358F"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4168089" w14:textId="77777777" w:rsidTr="001667D3">
        <w:trPr>
          <w:cantSplit/>
        </w:trPr>
        <w:tc>
          <w:tcPr>
            <w:tcW w:w="4520" w:type="dxa"/>
            <w:shd w:val="clear" w:color="auto" w:fill="auto"/>
            <w:hideMark/>
          </w:tcPr>
          <w:p w14:paraId="14B562C0" w14:textId="7BD71A7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102.26. Take swift action to further enhance equality legislation, particularly in the area of partnership and cohabitation, as proposed by the current Maltese Government </w:t>
            </w:r>
            <w:r w:rsidR="001667D3">
              <w:rPr>
                <w:color w:val="000000"/>
                <w:szCs w:val="22"/>
                <w:lang w:eastAsia="en-GB"/>
              </w:rPr>
              <w:t>(</w:t>
            </w:r>
            <w:r w:rsidRPr="00F75680">
              <w:rPr>
                <w:color w:val="000000"/>
                <w:szCs w:val="22"/>
                <w:lang w:eastAsia="en-GB"/>
              </w:rPr>
              <w:t>Austria</w:t>
            </w:r>
            <w:r w:rsidR="001667D3">
              <w:rPr>
                <w:color w:val="000000"/>
                <w:szCs w:val="22"/>
                <w:lang w:eastAsia="en-GB"/>
              </w:rPr>
              <w:t>)</w:t>
            </w:r>
            <w:r w:rsidRPr="00F75680">
              <w:rPr>
                <w:color w:val="000000"/>
                <w:szCs w:val="22"/>
                <w:lang w:eastAsia="en-GB"/>
              </w:rPr>
              <w:t>;</w:t>
            </w:r>
          </w:p>
          <w:p w14:paraId="6DA0AA0E"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17</w:t>
            </w:r>
          </w:p>
          <w:p w14:paraId="1E230119" w14:textId="08E35CC0"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17. NCPE is working on the draft proposal on cohabitation legislation.</w:t>
            </w:r>
            <w:r w:rsidR="001667D3" w:rsidRPr="00F75680">
              <w:rPr>
                <w:color w:val="000000"/>
                <w:szCs w:val="22"/>
                <w:lang w:eastAsia="en-GB"/>
              </w:rPr>
              <w:t xml:space="preserve"> </w:t>
            </w:r>
          </w:p>
        </w:tc>
        <w:tc>
          <w:tcPr>
            <w:tcW w:w="1100" w:type="dxa"/>
            <w:shd w:val="clear" w:color="auto" w:fill="auto"/>
            <w:hideMark/>
          </w:tcPr>
          <w:p w14:paraId="2203E9D4" w14:textId="1B2815E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6941EA5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1F7AB33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A41 Constitutional and legislative framework</w:t>
            </w:r>
          </w:p>
          <w:p w14:paraId="320BAD90" w14:textId="20C7790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G2 Lesbian, gay, bisexual and transgender and intersex persons (LGBTI)</w:t>
            </w:r>
          </w:p>
          <w:p w14:paraId="0CF53590"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5F2716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0B2E37B8" w14:textId="1A77807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lesbian, gay, bisexual, transgender and intersex persons (LGBTI)</w:t>
            </w:r>
            <w:r w:rsidR="001667D3" w:rsidRPr="001667D3">
              <w:rPr>
                <w:color w:val="000000"/>
                <w:sz w:val="16"/>
                <w:szCs w:val="22"/>
                <w:lang w:eastAsia="en-GB"/>
              </w:rPr>
              <w:t xml:space="preserve"> </w:t>
            </w:r>
          </w:p>
        </w:tc>
        <w:tc>
          <w:tcPr>
            <w:tcW w:w="4600" w:type="dxa"/>
            <w:shd w:val="clear" w:color="auto" w:fill="auto"/>
            <w:hideMark/>
          </w:tcPr>
          <w:p w14:paraId="3A6ABD2A" w14:textId="77777777" w:rsidR="001667D3" w:rsidRDefault="001667D3" w:rsidP="001667D3">
            <w:pPr>
              <w:suppressAutoHyphens w:val="0"/>
              <w:spacing w:before="60" w:after="60" w:line="240" w:lineRule="auto"/>
              <w:ind w:left="57" w:right="57"/>
              <w:rPr>
                <w:color w:val="000000"/>
                <w:szCs w:val="22"/>
                <w:lang w:eastAsia="en-GB"/>
              </w:rPr>
            </w:pPr>
          </w:p>
          <w:p w14:paraId="071C4F2F" w14:textId="513ACA1E"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0BDCDE8" w14:textId="77777777" w:rsidTr="001667D3">
        <w:trPr>
          <w:cantSplit/>
        </w:trPr>
        <w:tc>
          <w:tcPr>
            <w:tcW w:w="4520" w:type="dxa"/>
            <w:shd w:val="clear" w:color="auto" w:fill="auto"/>
            <w:hideMark/>
          </w:tcPr>
          <w:p w14:paraId="4DC4D410" w14:textId="0812F193"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102.64. Adopt further measures to combat all forms of discrimination, including discrimination based on sexual orientation and gender identity </w:t>
            </w:r>
            <w:r w:rsidR="001667D3">
              <w:rPr>
                <w:color w:val="000000"/>
                <w:szCs w:val="22"/>
                <w:lang w:eastAsia="en-GB"/>
              </w:rPr>
              <w:t>(</w:t>
            </w:r>
            <w:r w:rsidRPr="00F75680">
              <w:rPr>
                <w:color w:val="000000"/>
                <w:szCs w:val="22"/>
                <w:lang w:eastAsia="en-GB"/>
              </w:rPr>
              <w:t>Norway</w:t>
            </w:r>
            <w:r w:rsidR="001667D3">
              <w:rPr>
                <w:color w:val="000000"/>
                <w:szCs w:val="22"/>
                <w:lang w:eastAsia="en-GB"/>
              </w:rPr>
              <w:t>)</w:t>
            </w:r>
            <w:r w:rsidRPr="00F75680">
              <w:rPr>
                <w:color w:val="000000"/>
                <w:szCs w:val="22"/>
                <w:lang w:eastAsia="en-GB"/>
              </w:rPr>
              <w:t>;</w:t>
            </w:r>
          </w:p>
          <w:p w14:paraId="3E4658C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21, 22, 23, 24</w:t>
            </w:r>
          </w:p>
          <w:p w14:paraId="4E4DE607" w14:textId="3575E3D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21-24: 21. In 2012, the hate crime legislation (the Criminal Code) was extended to cover additional grounds, including gender identity and sexual orientation. 22. Another Bill currently being discussed proposes the introduction of protection from discrimination on the ground of sexual orientation. 23. The Government is also working on a ‘Gender Identity Bill’ to enhance the rights of every person to affirm their own gender, and to have their gender affirmation legally recognised. 24. Amendments to the Civil Code removed the legal obstacles for persons who have undergone a legally recognised change in sex to be considered as pertaining to the acquired sex for all intents and purposes of civil status, including marriage.</w:t>
            </w:r>
            <w:r w:rsidR="001667D3" w:rsidRPr="00F75680">
              <w:rPr>
                <w:color w:val="000000"/>
                <w:szCs w:val="22"/>
                <w:lang w:eastAsia="en-GB"/>
              </w:rPr>
              <w:t xml:space="preserve"> </w:t>
            </w:r>
          </w:p>
        </w:tc>
        <w:tc>
          <w:tcPr>
            <w:tcW w:w="1100" w:type="dxa"/>
            <w:shd w:val="clear" w:color="auto" w:fill="auto"/>
            <w:hideMark/>
          </w:tcPr>
          <w:p w14:paraId="1A2943E9" w14:textId="11BFB2BE"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2E62E9E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5013270F" w14:textId="70F627D4"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G2 Lesbian, gay, bisexual and transgender and intersex persons (LGBTI)</w:t>
            </w:r>
          </w:p>
          <w:p w14:paraId="4B0A267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C1EFF9C" w14:textId="059F921F"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lesbian, gay, bisexual, transgender and intersex persons (LGBTI)</w:t>
            </w:r>
            <w:r w:rsidR="001667D3" w:rsidRPr="001667D3">
              <w:rPr>
                <w:color w:val="000000"/>
                <w:sz w:val="16"/>
                <w:szCs w:val="22"/>
                <w:lang w:eastAsia="en-GB"/>
              </w:rPr>
              <w:t xml:space="preserve"> </w:t>
            </w:r>
          </w:p>
        </w:tc>
        <w:tc>
          <w:tcPr>
            <w:tcW w:w="4600" w:type="dxa"/>
            <w:shd w:val="clear" w:color="auto" w:fill="auto"/>
            <w:hideMark/>
          </w:tcPr>
          <w:p w14:paraId="58B7BC88" w14:textId="77777777" w:rsidR="001667D3" w:rsidRDefault="001667D3" w:rsidP="001667D3">
            <w:pPr>
              <w:suppressAutoHyphens w:val="0"/>
              <w:spacing w:before="60" w:after="60" w:line="240" w:lineRule="auto"/>
              <w:ind w:left="57" w:right="57"/>
              <w:rPr>
                <w:color w:val="000000"/>
                <w:szCs w:val="22"/>
                <w:lang w:eastAsia="en-GB"/>
              </w:rPr>
            </w:pPr>
          </w:p>
          <w:p w14:paraId="0C40E5D5" w14:textId="4B3A30C1"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2B3610D2" w14:textId="77777777" w:rsidTr="001667D3">
        <w:trPr>
          <w:cantSplit/>
        </w:trPr>
        <w:tc>
          <w:tcPr>
            <w:tcW w:w="4520" w:type="dxa"/>
            <w:shd w:val="clear" w:color="auto" w:fill="auto"/>
            <w:hideMark/>
          </w:tcPr>
          <w:p w14:paraId="2185F3B8"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102.65. Further progress in combating all forms of discrimination, including against LGBT persons, through the introduction and implementation of appropriate legislation, policy and practice (United Kingdom of Great Britain and Northern Ireland);</w:t>
            </w:r>
          </w:p>
          <w:p w14:paraId="7C123683"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21, 22, 23, 24</w:t>
            </w:r>
          </w:p>
          <w:p w14:paraId="7C911997" w14:textId="7FB7CC3E"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21-24: 21. In 2012, the hate crime legislation (the Criminal Code) was extended to cover additional grounds, including gender identity and sexual orientation. 22. Another Bill currently being discussed proposes the introduction of protection from discrimination on the ground of sexual orientation. 23. The Government is also working on a ‘Gender Identity Bill’ to enhance the rights of every person to affirm their own gender, and to have their gender affirmation legally recognised. 24. Amendments to the Civil Code removed the legal obstacles for persons who have undergone a legally recognised change in sex to be considered as pertaining to the acquired sex for all intents and purposes of civil status, including marriage.</w:t>
            </w:r>
            <w:r w:rsidR="001667D3" w:rsidRPr="00F75680">
              <w:rPr>
                <w:color w:val="000000"/>
                <w:szCs w:val="22"/>
                <w:lang w:eastAsia="en-GB"/>
              </w:rPr>
              <w:t xml:space="preserve"> </w:t>
            </w:r>
          </w:p>
        </w:tc>
        <w:tc>
          <w:tcPr>
            <w:tcW w:w="1100" w:type="dxa"/>
            <w:shd w:val="clear" w:color="auto" w:fill="auto"/>
            <w:hideMark/>
          </w:tcPr>
          <w:p w14:paraId="54063DAE" w14:textId="5C63DD5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6F8CA1E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71671F53" w14:textId="23B4F0F5"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G2 Lesbian, gay, bisexual and transgender and intersex persons (LGBTI)</w:t>
            </w:r>
          </w:p>
          <w:p w14:paraId="04E1324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E791DC5" w14:textId="222827E6"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lesbian, gay, bisexual, transgender and intersex persons (LGBTI)</w:t>
            </w:r>
            <w:r w:rsidR="001667D3" w:rsidRPr="001667D3">
              <w:rPr>
                <w:color w:val="000000"/>
                <w:sz w:val="16"/>
                <w:szCs w:val="22"/>
                <w:lang w:eastAsia="en-GB"/>
              </w:rPr>
              <w:t xml:space="preserve"> </w:t>
            </w:r>
          </w:p>
        </w:tc>
        <w:tc>
          <w:tcPr>
            <w:tcW w:w="4600" w:type="dxa"/>
            <w:shd w:val="clear" w:color="auto" w:fill="auto"/>
            <w:hideMark/>
          </w:tcPr>
          <w:p w14:paraId="73BFE499" w14:textId="77777777" w:rsidR="001667D3" w:rsidRDefault="001667D3" w:rsidP="001667D3">
            <w:pPr>
              <w:suppressAutoHyphens w:val="0"/>
              <w:spacing w:before="60" w:after="60" w:line="240" w:lineRule="auto"/>
              <w:ind w:left="57" w:right="57"/>
              <w:rPr>
                <w:color w:val="000000"/>
                <w:szCs w:val="22"/>
                <w:lang w:eastAsia="en-GB"/>
              </w:rPr>
            </w:pPr>
          </w:p>
          <w:p w14:paraId="5777D513" w14:textId="0C4D7E6E"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DB20FC7" w14:textId="77777777" w:rsidTr="001667D3">
        <w:trPr>
          <w:cantSplit/>
        </w:trPr>
        <w:tc>
          <w:tcPr>
            <w:tcW w:w="4520" w:type="dxa"/>
            <w:tcBorders>
              <w:bottom w:val="dotted" w:sz="4" w:space="0" w:color="auto"/>
            </w:tcBorders>
            <w:shd w:val="clear" w:color="auto" w:fill="auto"/>
            <w:hideMark/>
          </w:tcPr>
          <w:p w14:paraId="31187515"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102.40. Intensify efforts and effective measures on social and economic development while protecting all vulnerable groups such as women, children, persons with disabilities and migrants, from all forms of discrimination (Viet Nam);</w:t>
            </w:r>
          </w:p>
          <w:p w14:paraId="32AE4C2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34, 39</w:t>
            </w:r>
          </w:p>
          <w:p w14:paraId="543016BD" w14:textId="07468DB2"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39. Research on underreporting of discriminatory cases has been carried out and to this end NCPE is working to further intensify efforts and ensure measures in this regard are effective.</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1AA1D668" w14:textId="5A15169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074699B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579FA90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52DA231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E1 Economic, social &amp; cultural rights - general measures of implementation</w:t>
            </w:r>
          </w:p>
          <w:p w14:paraId="04C69D7D" w14:textId="2324B90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B41 Right to development</w:t>
            </w:r>
          </w:p>
          <w:p w14:paraId="22528D76"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3AB9D2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6C56130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254FA8E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533B619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p w14:paraId="4DAB0F6C" w14:textId="0B659CC3"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with disabilities</w:t>
            </w:r>
          </w:p>
        </w:tc>
        <w:tc>
          <w:tcPr>
            <w:tcW w:w="4600" w:type="dxa"/>
            <w:tcBorders>
              <w:bottom w:val="dotted" w:sz="4" w:space="0" w:color="auto"/>
            </w:tcBorders>
            <w:shd w:val="clear" w:color="auto" w:fill="auto"/>
            <w:hideMark/>
          </w:tcPr>
          <w:p w14:paraId="3C8CEFF7" w14:textId="77777777" w:rsidR="001667D3" w:rsidRDefault="001667D3" w:rsidP="001667D3">
            <w:pPr>
              <w:suppressAutoHyphens w:val="0"/>
              <w:spacing w:before="60" w:after="60" w:line="240" w:lineRule="auto"/>
              <w:ind w:left="57" w:right="57"/>
              <w:rPr>
                <w:color w:val="000000"/>
                <w:szCs w:val="22"/>
                <w:lang w:eastAsia="en-GB"/>
              </w:rPr>
            </w:pPr>
          </w:p>
          <w:p w14:paraId="367B928E" w14:textId="0D9C3D22"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7839DCF8" w14:textId="77777777" w:rsidTr="008D1FFC">
        <w:trPr>
          <w:cantSplit/>
        </w:trPr>
        <w:tc>
          <w:tcPr>
            <w:tcW w:w="15220" w:type="dxa"/>
            <w:gridSpan w:val="4"/>
            <w:shd w:val="clear" w:color="auto" w:fill="DBE5F1"/>
            <w:hideMark/>
          </w:tcPr>
          <w:p w14:paraId="28E1C471" w14:textId="3CEF5DE1"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B32 Racial discrimination</w:t>
            </w:r>
          </w:p>
        </w:tc>
      </w:tr>
      <w:tr w:rsidR="00F75680" w:rsidRPr="001667D3" w14:paraId="48E238B7" w14:textId="77777777" w:rsidTr="001667D3">
        <w:trPr>
          <w:cantSplit/>
        </w:trPr>
        <w:tc>
          <w:tcPr>
            <w:tcW w:w="4520" w:type="dxa"/>
            <w:shd w:val="clear" w:color="auto" w:fill="auto"/>
            <w:hideMark/>
          </w:tcPr>
          <w:p w14:paraId="08A869A6" w14:textId="3FD578AE"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102.57. Redouble efforts to stem the development of racism and xenophobia </w:t>
            </w:r>
            <w:r w:rsidR="001667D3">
              <w:rPr>
                <w:color w:val="000000"/>
                <w:szCs w:val="22"/>
                <w:lang w:eastAsia="en-GB"/>
              </w:rPr>
              <w:t>(</w:t>
            </w:r>
            <w:r w:rsidRPr="00F75680">
              <w:rPr>
                <w:color w:val="000000"/>
                <w:szCs w:val="22"/>
                <w:lang w:eastAsia="en-GB"/>
              </w:rPr>
              <w:t>Togo</w:t>
            </w:r>
            <w:r w:rsidR="001667D3">
              <w:rPr>
                <w:color w:val="000000"/>
                <w:szCs w:val="22"/>
                <w:lang w:eastAsia="en-GB"/>
              </w:rPr>
              <w:t>)</w:t>
            </w:r>
            <w:r w:rsidRPr="00F75680">
              <w:rPr>
                <w:color w:val="000000"/>
                <w:szCs w:val="22"/>
                <w:lang w:eastAsia="en-GB"/>
              </w:rPr>
              <w:t>;</w:t>
            </w:r>
          </w:p>
          <w:p w14:paraId="073421D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40, 41</w:t>
            </w:r>
          </w:p>
          <w:p w14:paraId="5EDEFF97" w14:textId="45535025"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40-41: 40. The Maltese authorities will continue to combat racism and xenophobia, including by means of the prosecution of those responsible for racist and/or xenophobic acts. 41. The stemming of the development of racism and xenophobia is an ongoing process through training and awareness raising.  It is envisaged that efforts will be strengthened in the context of the widening of the NCPE’s remit.</w:t>
            </w:r>
            <w:r w:rsidR="001667D3" w:rsidRPr="00F75680">
              <w:rPr>
                <w:color w:val="000000"/>
                <w:szCs w:val="22"/>
                <w:lang w:eastAsia="en-GB"/>
              </w:rPr>
              <w:t xml:space="preserve"> </w:t>
            </w:r>
          </w:p>
        </w:tc>
        <w:tc>
          <w:tcPr>
            <w:tcW w:w="1100" w:type="dxa"/>
            <w:shd w:val="clear" w:color="auto" w:fill="auto"/>
            <w:hideMark/>
          </w:tcPr>
          <w:p w14:paraId="1FCFD5AD" w14:textId="086AC80C"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16C4BA6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08A55F8D"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067649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03451DA6" w14:textId="0E3522C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tc>
        <w:tc>
          <w:tcPr>
            <w:tcW w:w="4600" w:type="dxa"/>
            <w:shd w:val="clear" w:color="auto" w:fill="auto"/>
            <w:hideMark/>
          </w:tcPr>
          <w:p w14:paraId="1BD5F3DD" w14:textId="77777777" w:rsidR="001667D3" w:rsidRDefault="001667D3" w:rsidP="001667D3">
            <w:pPr>
              <w:suppressAutoHyphens w:val="0"/>
              <w:spacing w:before="60" w:after="60" w:line="240" w:lineRule="auto"/>
              <w:ind w:left="57" w:right="57"/>
              <w:rPr>
                <w:color w:val="000000"/>
                <w:szCs w:val="22"/>
                <w:lang w:eastAsia="en-GB"/>
              </w:rPr>
            </w:pPr>
          </w:p>
          <w:p w14:paraId="0D8F2DF1" w14:textId="69F42E06"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27D975E" w14:textId="77777777" w:rsidTr="001667D3">
        <w:trPr>
          <w:cantSplit/>
        </w:trPr>
        <w:tc>
          <w:tcPr>
            <w:tcW w:w="4520" w:type="dxa"/>
            <w:shd w:val="clear" w:color="auto" w:fill="auto"/>
            <w:hideMark/>
          </w:tcPr>
          <w:p w14:paraId="3FCCE9B7" w14:textId="7CE5144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102.61. Effectively enforce its legislation and other general and institutional measures to combat racial discrimination and adopt a comprehensive strategy to eliminate discrimination on any grounds whatsoever </w:t>
            </w:r>
            <w:r w:rsidR="001667D3">
              <w:rPr>
                <w:color w:val="000000"/>
                <w:szCs w:val="22"/>
                <w:lang w:eastAsia="en-GB"/>
              </w:rPr>
              <w:t>(</w:t>
            </w:r>
            <w:r w:rsidRPr="00F75680">
              <w:rPr>
                <w:color w:val="000000"/>
                <w:szCs w:val="22"/>
                <w:lang w:eastAsia="en-GB"/>
              </w:rPr>
              <w:t>Tunisia</w:t>
            </w:r>
            <w:r w:rsidR="001667D3">
              <w:rPr>
                <w:color w:val="000000"/>
                <w:szCs w:val="22"/>
                <w:lang w:eastAsia="en-GB"/>
              </w:rPr>
              <w:t>)</w:t>
            </w:r>
            <w:r w:rsidRPr="00F75680">
              <w:rPr>
                <w:color w:val="000000"/>
                <w:szCs w:val="22"/>
                <w:lang w:eastAsia="en-GB"/>
              </w:rPr>
              <w:t>;</w:t>
            </w:r>
          </w:p>
          <w:p w14:paraId="28740C91"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40, 41</w:t>
            </w:r>
          </w:p>
          <w:p w14:paraId="29A69DDF" w14:textId="64779F5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35 and 37: 35. Malta accepts in part recommendations: 102.33, 102.34, 102.35, 102.41, 102.58, 102.60, 102.61, 102.62, 102.63.37.</w:t>
            </w:r>
            <w:r w:rsidR="001667D3" w:rsidRPr="00F75680">
              <w:rPr>
                <w:color w:val="000000"/>
                <w:szCs w:val="22"/>
                <w:lang w:eastAsia="en-GB"/>
              </w:rPr>
              <w:t xml:space="preserve"> </w:t>
            </w:r>
          </w:p>
        </w:tc>
        <w:tc>
          <w:tcPr>
            <w:tcW w:w="1100" w:type="dxa"/>
            <w:shd w:val="clear" w:color="auto" w:fill="auto"/>
            <w:hideMark/>
          </w:tcPr>
          <w:p w14:paraId="3010E9EA" w14:textId="42876EDC"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7CCA07D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606B711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3EA8210" w14:textId="68F28D67"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tc>
        <w:tc>
          <w:tcPr>
            <w:tcW w:w="4600" w:type="dxa"/>
            <w:shd w:val="clear" w:color="auto" w:fill="auto"/>
            <w:hideMark/>
          </w:tcPr>
          <w:p w14:paraId="5FD7742B" w14:textId="77777777" w:rsidR="001667D3" w:rsidRDefault="001667D3" w:rsidP="001667D3">
            <w:pPr>
              <w:suppressAutoHyphens w:val="0"/>
              <w:spacing w:before="60" w:after="60" w:line="240" w:lineRule="auto"/>
              <w:ind w:left="57" w:right="57"/>
              <w:rPr>
                <w:color w:val="000000"/>
                <w:szCs w:val="22"/>
                <w:lang w:eastAsia="en-GB"/>
              </w:rPr>
            </w:pPr>
          </w:p>
          <w:p w14:paraId="268C614D" w14:textId="3823EC5C"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249A2919" w14:textId="77777777" w:rsidTr="001667D3">
        <w:trPr>
          <w:cantSplit/>
        </w:trPr>
        <w:tc>
          <w:tcPr>
            <w:tcW w:w="4520" w:type="dxa"/>
            <w:shd w:val="clear" w:color="auto" w:fill="auto"/>
            <w:hideMark/>
          </w:tcPr>
          <w:p w14:paraId="341E81A9" w14:textId="312BFC5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102.62. Take measures to combat and condemn racism and hate speech by politicians and manifestations of racism in the media, particularly discriminatory and hate speech and the dissemination of ideas and racist remarks </w:t>
            </w:r>
            <w:r w:rsidR="001667D3">
              <w:rPr>
                <w:color w:val="000000"/>
                <w:szCs w:val="22"/>
                <w:lang w:eastAsia="en-GB"/>
              </w:rPr>
              <w:t>(</w:t>
            </w:r>
            <w:r w:rsidRPr="00F75680">
              <w:rPr>
                <w:color w:val="000000"/>
                <w:szCs w:val="22"/>
                <w:lang w:eastAsia="en-GB"/>
              </w:rPr>
              <w:t>Tunisia</w:t>
            </w:r>
            <w:r w:rsidR="001667D3">
              <w:rPr>
                <w:color w:val="000000"/>
                <w:szCs w:val="22"/>
                <w:lang w:eastAsia="en-GB"/>
              </w:rPr>
              <w:t>)</w:t>
            </w:r>
            <w:r w:rsidRPr="00F75680">
              <w:rPr>
                <w:color w:val="000000"/>
                <w:szCs w:val="22"/>
                <w:lang w:eastAsia="en-GB"/>
              </w:rPr>
              <w:t>;</w:t>
            </w:r>
          </w:p>
          <w:p w14:paraId="517F40BA"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40, 41</w:t>
            </w:r>
          </w:p>
          <w:p w14:paraId="5724ED87" w14:textId="720E5A2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35 and 37: 35. Malta accepts in part recommendations: 102.33, 102.34, 102.35, 102.41, 102.58, 102.60, 102.61, 102.62, 102.63.37.</w:t>
            </w:r>
            <w:r w:rsidR="001667D3" w:rsidRPr="00F75680">
              <w:rPr>
                <w:color w:val="000000"/>
                <w:szCs w:val="22"/>
                <w:lang w:eastAsia="en-GB"/>
              </w:rPr>
              <w:t xml:space="preserve"> </w:t>
            </w:r>
          </w:p>
        </w:tc>
        <w:tc>
          <w:tcPr>
            <w:tcW w:w="1100" w:type="dxa"/>
            <w:shd w:val="clear" w:color="auto" w:fill="auto"/>
            <w:hideMark/>
          </w:tcPr>
          <w:p w14:paraId="6424661D" w14:textId="1118A44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75856D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095BA79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36E4804" w14:textId="54665C8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tc>
        <w:tc>
          <w:tcPr>
            <w:tcW w:w="4600" w:type="dxa"/>
            <w:shd w:val="clear" w:color="auto" w:fill="auto"/>
            <w:hideMark/>
          </w:tcPr>
          <w:p w14:paraId="2272064B" w14:textId="77777777" w:rsidR="001667D3" w:rsidRDefault="001667D3" w:rsidP="001667D3">
            <w:pPr>
              <w:suppressAutoHyphens w:val="0"/>
              <w:spacing w:before="60" w:after="60" w:line="240" w:lineRule="auto"/>
              <w:ind w:left="57" w:right="57"/>
              <w:rPr>
                <w:color w:val="000000"/>
                <w:szCs w:val="22"/>
                <w:lang w:eastAsia="en-GB"/>
              </w:rPr>
            </w:pPr>
          </w:p>
          <w:p w14:paraId="18CDA75C" w14:textId="21B077B1"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315D054" w14:textId="77777777" w:rsidTr="001667D3">
        <w:trPr>
          <w:cantSplit/>
        </w:trPr>
        <w:tc>
          <w:tcPr>
            <w:tcW w:w="4520" w:type="dxa"/>
            <w:shd w:val="clear" w:color="auto" w:fill="auto"/>
            <w:hideMark/>
          </w:tcPr>
          <w:p w14:paraId="59D4D366" w14:textId="61C6D15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102.63. Take concrete measures to stop racism and hate speech by politicians as well as racism in the media </w:t>
            </w:r>
            <w:r w:rsidR="001667D3">
              <w:rPr>
                <w:color w:val="000000"/>
                <w:szCs w:val="22"/>
                <w:lang w:eastAsia="en-GB"/>
              </w:rPr>
              <w:t>(</w:t>
            </w:r>
            <w:r w:rsidRPr="00F75680">
              <w:rPr>
                <w:color w:val="000000"/>
                <w:szCs w:val="22"/>
                <w:lang w:eastAsia="en-GB"/>
              </w:rPr>
              <w:t>Nigeria</w:t>
            </w:r>
            <w:r w:rsidR="001667D3">
              <w:rPr>
                <w:color w:val="000000"/>
                <w:szCs w:val="22"/>
                <w:lang w:eastAsia="en-GB"/>
              </w:rPr>
              <w:t>)</w:t>
            </w:r>
            <w:r w:rsidRPr="00F75680">
              <w:rPr>
                <w:color w:val="000000"/>
                <w:szCs w:val="22"/>
                <w:lang w:eastAsia="en-GB"/>
              </w:rPr>
              <w:t>;</w:t>
            </w:r>
          </w:p>
          <w:p w14:paraId="3AD7B3E0"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40, 41</w:t>
            </w:r>
          </w:p>
          <w:p w14:paraId="49277228" w14:textId="1780C9E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35 and 37: 35. Malta accepts in part recommendations: 102.33, 102.34, 102.35, 102.41, 102.58, 102.60, 102.61, 102.62, 102.63.37.</w:t>
            </w:r>
            <w:r w:rsidR="001667D3" w:rsidRPr="00F75680">
              <w:rPr>
                <w:color w:val="000000"/>
                <w:szCs w:val="22"/>
                <w:lang w:eastAsia="en-GB"/>
              </w:rPr>
              <w:t xml:space="preserve"> </w:t>
            </w:r>
          </w:p>
        </w:tc>
        <w:tc>
          <w:tcPr>
            <w:tcW w:w="1100" w:type="dxa"/>
            <w:shd w:val="clear" w:color="auto" w:fill="auto"/>
            <w:hideMark/>
          </w:tcPr>
          <w:p w14:paraId="5BB2B656" w14:textId="4782C34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5D37069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7D7C28C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209E15F" w14:textId="3D3AB4E6"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tc>
        <w:tc>
          <w:tcPr>
            <w:tcW w:w="4600" w:type="dxa"/>
            <w:shd w:val="clear" w:color="auto" w:fill="auto"/>
            <w:hideMark/>
          </w:tcPr>
          <w:p w14:paraId="133365E8" w14:textId="77777777" w:rsidR="001667D3" w:rsidRDefault="001667D3" w:rsidP="001667D3">
            <w:pPr>
              <w:suppressAutoHyphens w:val="0"/>
              <w:spacing w:before="60" w:after="60" w:line="240" w:lineRule="auto"/>
              <w:ind w:left="57" w:right="57"/>
              <w:rPr>
                <w:color w:val="000000"/>
                <w:szCs w:val="22"/>
                <w:lang w:eastAsia="en-GB"/>
              </w:rPr>
            </w:pPr>
          </w:p>
          <w:p w14:paraId="0017FB71" w14:textId="22811D3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762491D" w14:textId="77777777" w:rsidTr="001667D3">
        <w:trPr>
          <w:cantSplit/>
        </w:trPr>
        <w:tc>
          <w:tcPr>
            <w:tcW w:w="4520" w:type="dxa"/>
            <w:shd w:val="clear" w:color="auto" w:fill="auto"/>
            <w:hideMark/>
          </w:tcPr>
          <w:p w14:paraId="60D15E5C" w14:textId="6BFFD411"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102.34. Enhance the capacity of the National Commission for the Promotion of Equality to follow-up and monitor responses in all cases of racial violence and discrimination </w:t>
            </w:r>
            <w:r w:rsidR="001667D3">
              <w:rPr>
                <w:color w:val="000000"/>
                <w:szCs w:val="22"/>
                <w:lang w:eastAsia="en-GB"/>
              </w:rPr>
              <w:t>(</w:t>
            </w:r>
            <w:r w:rsidRPr="00F75680">
              <w:rPr>
                <w:color w:val="000000"/>
                <w:szCs w:val="22"/>
                <w:lang w:eastAsia="en-GB"/>
              </w:rPr>
              <w:t>Trinidad and Tobago</w:t>
            </w:r>
            <w:r w:rsidR="001667D3">
              <w:rPr>
                <w:color w:val="000000"/>
                <w:szCs w:val="22"/>
                <w:lang w:eastAsia="en-GB"/>
              </w:rPr>
              <w:t>)</w:t>
            </w:r>
            <w:r w:rsidRPr="00F75680">
              <w:rPr>
                <w:color w:val="000000"/>
                <w:szCs w:val="22"/>
                <w:lang w:eastAsia="en-GB"/>
              </w:rPr>
              <w:t>;</w:t>
            </w:r>
          </w:p>
          <w:p w14:paraId="22CCE959"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37</w:t>
            </w:r>
          </w:p>
          <w:p w14:paraId="66E5FBC9" w14:textId="70ACF9ED"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35 and 37: 35. Malta accepts in part recommendations: 102.33, 102.34, 102.35, 102.41, 102.58, 102.60, 102.61, 102.62, 102.63.                                                                             37. NCPE capacity is expected to be strengthened to enhance its resource capacity and knowledge on equality and non-discrimination on all the grounds within its remit, including race and ethnic origin.</w:t>
            </w:r>
            <w:r w:rsidR="001667D3" w:rsidRPr="00F75680">
              <w:rPr>
                <w:color w:val="000000"/>
                <w:szCs w:val="22"/>
                <w:lang w:eastAsia="en-GB"/>
              </w:rPr>
              <w:t xml:space="preserve"> </w:t>
            </w:r>
          </w:p>
        </w:tc>
        <w:tc>
          <w:tcPr>
            <w:tcW w:w="1100" w:type="dxa"/>
            <w:shd w:val="clear" w:color="auto" w:fill="auto"/>
            <w:hideMark/>
          </w:tcPr>
          <w:p w14:paraId="34D6F075" w14:textId="33720CF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623ECE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44C4D704" w14:textId="098B0AA4"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27604FE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4D3811C" w14:textId="3792B243"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70BEF24E" w14:textId="77777777" w:rsidR="001667D3" w:rsidRDefault="001667D3" w:rsidP="001667D3">
            <w:pPr>
              <w:suppressAutoHyphens w:val="0"/>
              <w:spacing w:before="60" w:after="60" w:line="240" w:lineRule="auto"/>
              <w:ind w:left="57" w:right="57"/>
              <w:rPr>
                <w:color w:val="000000"/>
                <w:szCs w:val="22"/>
                <w:lang w:eastAsia="en-GB"/>
              </w:rPr>
            </w:pPr>
          </w:p>
          <w:p w14:paraId="310CE963" w14:textId="3CC7C27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301E878" w14:textId="77777777" w:rsidTr="001667D3">
        <w:trPr>
          <w:cantSplit/>
        </w:trPr>
        <w:tc>
          <w:tcPr>
            <w:tcW w:w="4520" w:type="dxa"/>
            <w:shd w:val="clear" w:color="auto" w:fill="auto"/>
            <w:hideMark/>
          </w:tcPr>
          <w:p w14:paraId="0931F9D5" w14:textId="15946EDE"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102.36. Widen the mandate of the Parliamentary Ombudsman to address racial discrimination in public and p rivate entities </w:t>
            </w:r>
            <w:r w:rsidR="001667D3">
              <w:rPr>
                <w:color w:val="000000"/>
                <w:szCs w:val="22"/>
                <w:lang w:eastAsia="en-GB"/>
              </w:rPr>
              <w:t>(</w:t>
            </w:r>
            <w:r w:rsidRPr="00F75680">
              <w:rPr>
                <w:color w:val="000000"/>
                <w:szCs w:val="22"/>
                <w:lang w:eastAsia="en-GB"/>
              </w:rPr>
              <w:t>Sierra Leone</w:t>
            </w:r>
            <w:r w:rsidR="001667D3">
              <w:rPr>
                <w:color w:val="000000"/>
                <w:szCs w:val="22"/>
                <w:lang w:eastAsia="en-GB"/>
              </w:rPr>
              <w:t>)</w:t>
            </w:r>
            <w:r w:rsidRPr="00F75680">
              <w:rPr>
                <w:color w:val="000000"/>
                <w:szCs w:val="22"/>
                <w:lang w:eastAsia="en-GB"/>
              </w:rPr>
              <w:t>;</w:t>
            </w:r>
          </w:p>
          <w:p w14:paraId="00698D65"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36, 38</w:t>
            </w:r>
          </w:p>
          <w:p w14:paraId="709BC8AE" w14:textId="7D65DF9C"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38. The Office of the Ombudsman is by law limited to the investigation of complaints against the public administration and entities and authorities over which the Government has effective control. It cannot investigate complaints in the private sphere.</w:t>
            </w:r>
            <w:r w:rsidR="001667D3" w:rsidRPr="00F75680">
              <w:rPr>
                <w:color w:val="000000"/>
                <w:szCs w:val="22"/>
                <w:lang w:eastAsia="en-GB"/>
              </w:rPr>
              <w:t xml:space="preserve"> </w:t>
            </w:r>
          </w:p>
        </w:tc>
        <w:tc>
          <w:tcPr>
            <w:tcW w:w="1100" w:type="dxa"/>
            <w:shd w:val="clear" w:color="auto" w:fill="auto"/>
            <w:hideMark/>
          </w:tcPr>
          <w:p w14:paraId="68A2F411" w14:textId="488D1C5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7A8EF74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091D9419" w14:textId="1B43292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4E9E39ED"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1351D0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4E7A0F2F" w14:textId="1270337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tc>
        <w:tc>
          <w:tcPr>
            <w:tcW w:w="4600" w:type="dxa"/>
            <w:shd w:val="clear" w:color="auto" w:fill="auto"/>
            <w:hideMark/>
          </w:tcPr>
          <w:p w14:paraId="0DE73495" w14:textId="77777777" w:rsidR="001667D3" w:rsidRDefault="001667D3" w:rsidP="001667D3">
            <w:pPr>
              <w:suppressAutoHyphens w:val="0"/>
              <w:spacing w:before="60" w:after="60" w:line="240" w:lineRule="auto"/>
              <w:ind w:left="57" w:right="57"/>
              <w:rPr>
                <w:color w:val="000000"/>
                <w:szCs w:val="22"/>
                <w:lang w:eastAsia="en-GB"/>
              </w:rPr>
            </w:pPr>
          </w:p>
          <w:p w14:paraId="3BA56434" w14:textId="4868DE5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9B220BB" w14:textId="77777777" w:rsidTr="001667D3">
        <w:trPr>
          <w:cantSplit/>
        </w:trPr>
        <w:tc>
          <w:tcPr>
            <w:tcW w:w="4520" w:type="dxa"/>
            <w:shd w:val="clear" w:color="auto" w:fill="auto"/>
            <w:hideMark/>
          </w:tcPr>
          <w:p w14:paraId="3CD47C5B" w14:textId="6896D94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102.33. Provide the National Commission for the Promotion of Equality with adequate human, technical and financial capacity to handle racial violence and discrimination, and to institute legal proceedings </w:t>
            </w:r>
            <w:r w:rsidR="001667D3">
              <w:rPr>
                <w:color w:val="000000"/>
                <w:szCs w:val="22"/>
                <w:lang w:eastAsia="en-GB"/>
              </w:rPr>
              <w:t>(</w:t>
            </w:r>
            <w:r w:rsidRPr="00F75680">
              <w:rPr>
                <w:color w:val="000000"/>
                <w:szCs w:val="22"/>
                <w:lang w:eastAsia="en-GB"/>
              </w:rPr>
              <w:t>Sierra Leone</w:t>
            </w:r>
            <w:r w:rsidR="001667D3">
              <w:rPr>
                <w:color w:val="000000"/>
                <w:szCs w:val="22"/>
                <w:lang w:eastAsia="en-GB"/>
              </w:rPr>
              <w:t>)</w:t>
            </w:r>
            <w:r w:rsidRPr="00F75680">
              <w:rPr>
                <w:color w:val="000000"/>
                <w:szCs w:val="22"/>
                <w:lang w:eastAsia="en-GB"/>
              </w:rPr>
              <w:t>;</w:t>
            </w:r>
          </w:p>
          <w:p w14:paraId="0A4C9D93"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37</w:t>
            </w:r>
          </w:p>
          <w:p w14:paraId="0B402BAC" w14:textId="7C1D195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35 and 37: 35. Malta accepts in part recommendations: 102.33, 102.34, 102.35, 102.41, 102.58, 102.60, 102.61, 102.62, 102.63.                                                                                      37. NCPE capacity is expected to be strengthened to enhance its resource capacity and knowledge on equality and non-discrimination on all the grounds within its remit, including race and ethnic origin.</w:t>
            </w:r>
            <w:r w:rsidR="001667D3" w:rsidRPr="00F75680">
              <w:rPr>
                <w:color w:val="000000"/>
                <w:szCs w:val="22"/>
                <w:lang w:eastAsia="en-GB"/>
              </w:rPr>
              <w:t xml:space="preserve"> </w:t>
            </w:r>
          </w:p>
        </w:tc>
        <w:tc>
          <w:tcPr>
            <w:tcW w:w="1100" w:type="dxa"/>
            <w:shd w:val="clear" w:color="auto" w:fill="auto"/>
            <w:hideMark/>
          </w:tcPr>
          <w:p w14:paraId="79FA3340" w14:textId="2F24BEEA"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525EDC6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6044C54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5435A70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A63 Budget and resources (for human rights implementation)</w:t>
            </w:r>
          </w:p>
          <w:p w14:paraId="658436E9" w14:textId="49516FA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312653B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E8D0D4C" w14:textId="3A28554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52070564" w14:textId="77777777" w:rsidR="001667D3" w:rsidRDefault="001667D3" w:rsidP="001667D3">
            <w:pPr>
              <w:suppressAutoHyphens w:val="0"/>
              <w:spacing w:before="60" w:after="60" w:line="240" w:lineRule="auto"/>
              <w:ind w:left="57" w:right="57"/>
              <w:rPr>
                <w:color w:val="000000"/>
                <w:szCs w:val="22"/>
                <w:lang w:eastAsia="en-GB"/>
              </w:rPr>
            </w:pPr>
          </w:p>
          <w:p w14:paraId="5443D794" w14:textId="42C488D7"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3D69599" w14:textId="77777777" w:rsidTr="001667D3">
        <w:trPr>
          <w:cantSplit/>
        </w:trPr>
        <w:tc>
          <w:tcPr>
            <w:tcW w:w="4520" w:type="dxa"/>
            <w:shd w:val="clear" w:color="auto" w:fill="auto"/>
            <w:hideMark/>
          </w:tcPr>
          <w:p w14:paraId="40380E96"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102.35. Strengthen the capacity of the National Commission for the Promotion of Equality with regards to the follow up, investigation, and monitoring of cases of racial discrimination and violence, and initiate the corresponding legal actions, in order to combat impunity (Ecuador);</w:t>
            </w:r>
          </w:p>
          <w:p w14:paraId="73F4253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37</w:t>
            </w:r>
          </w:p>
          <w:p w14:paraId="519E8936" w14:textId="68C133D3"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35 and 37: 35. Malta accepts in part recommendations: 102.33, 102.34, 102.35, 102.41, 102.58, 102.60, 102.61, 102.62, 102.63.                                                                             37. NCPE capacity is expected to be strengthened to enhance its resource capacity and knowledge on equality and non-discrimination on all the grounds within its remit, including race and ethnic origin.</w:t>
            </w:r>
            <w:r w:rsidR="001667D3" w:rsidRPr="00F75680">
              <w:rPr>
                <w:color w:val="000000"/>
                <w:szCs w:val="22"/>
                <w:lang w:eastAsia="en-GB"/>
              </w:rPr>
              <w:t xml:space="preserve"> </w:t>
            </w:r>
          </w:p>
        </w:tc>
        <w:tc>
          <w:tcPr>
            <w:tcW w:w="1100" w:type="dxa"/>
            <w:shd w:val="clear" w:color="auto" w:fill="auto"/>
            <w:hideMark/>
          </w:tcPr>
          <w:p w14:paraId="68FE2B8E" w14:textId="7BCA250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6EC0CB5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158DECF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A45 National Human Rights Institution (NHRI)</w:t>
            </w:r>
          </w:p>
          <w:p w14:paraId="218296E5" w14:textId="7545E5CD"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1AFE4A6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9D9E403" w14:textId="35B92F96"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370C584F" w14:textId="77777777" w:rsidR="001667D3" w:rsidRDefault="001667D3" w:rsidP="001667D3">
            <w:pPr>
              <w:suppressAutoHyphens w:val="0"/>
              <w:spacing w:before="60" w:after="60" w:line="240" w:lineRule="auto"/>
              <w:ind w:left="57" w:right="57"/>
              <w:rPr>
                <w:color w:val="000000"/>
                <w:szCs w:val="22"/>
                <w:lang w:eastAsia="en-GB"/>
              </w:rPr>
            </w:pPr>
          </w:p>
          <w:p w14:paraId="370D49D7" w14:textId="1156BC4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F3DB6E0" w14:textId="77777777" w:rsidTr="001667D3">
        <w:trPr>
          <w:cantSplit/>
        </w:trPr>
        <w:tc>
          <w:tcPr>
            <w:tcW w:w="4520" w:type="dxa"/>
            <w:shd w:val="clear" w:color="auto" w:fill="auto"/>
            <w:hideMark/>
          </w:tcPr>
          <w:p w14:paraId="6F8E3540" w14:textId="77A9BAD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102.60. Intensify the initiatives to enforce its legislation aimed at combating racial discrimination and take measures to combat racist speech of politicians as well as manifestations of racism in the media, in particular by prosecuting those responsible (Costa Rica</w:t>
            </w:r>
            <w:r w:rsidR="001667D3">
              <w:rPr>
                <w:color w:val="000000"/>
                <w:szCs w:val="22"/>
                <w:lang w:eastAsia="en-GB"/>
              </w:rPr>
              <w:t>)</w:t>
            </w:r>
            <w:r w:rsidRPr="00F75680">
              <w:rPr>
                <w:color w:val="000000"/>
                <w:szCs w:val="22"/>
                <w:lang w:eastAsia="en-GB"/>
              </w:rPr>
              <w:t>;</w:t>
            </w:r>
          </w:p>
          <w:p w14:paraId="6B3AEF3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40, 41</w:t>
            </w:r>
          </w:p>
          <w:p w14:paraId="2A35D5EA" w14:textId="4F7B799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35 and 37: 35. Malta accepts in part recommendations: 102.33, 102.34, 102.35, 102.41, 102.58, 102.60, 102.61, 102.62, 102.63.37.</w:t>
            </w:r>
            <w:r w:rsidR="001667D3" w:rsidRPr="00F75680">
              <w:rPr>
                <w:color w:val="000000"/>
                <w:szCs w:val="22"/>
                <w:lang w:eastAsia="en-GB"/>
              </w:rPr>
              <w:t xml:space="preserve"> </w:t>
            </w:r>
          </w:p>
        </w:tc>
        <w:tc>
          <w:tcPr>
            <w:tcW w:w="1100" w:type="dxa"/>
            <w:shd w:val="clear" w:color="auto" w:fill="auto"/>
            <w:hideMark/>
          </w:tcPr>
          <w:p w14:paraId="65639AAD" w14:textId="0588881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4F5D1C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4B7F5A7C" w14:textId="00C8DDE9"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1288943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931C3C7" w14:textId="2DC7AACF"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tc>
        <w:tc>
          <w:tcPr>
            <w:tcW w:w="4600" w:type="dxa"/>
            <w:shd w:val="clear" w:color="auto" w:fill="auto"/>
            <w:hideMark/>
          </w:tcPr>
          <w:p w14:paraId="3C7F8246" w14:textId="77777777" w:rsidR="001667D3" w:rsidRDefault="001667D3" w:rsidP="001667D3">
            <w:pPr>
              <w:suppressAutoHyphens w:val="0"/>
              <w:spacing w:before="60" w:after="60" w:line="240" w:lineRule="auto"/>
              <w:ind w:left="57" w:right="57"/>
              <w:rPr>
                <w:color w:val="000000"/>
                <w:szCs w:val="22"/>
                <w:lang w:eastAsia="en-GB"/>
              </w:rPr>
            </w:pPr>
          </w:p>
          <w:p w14:paraId="45307678" w14:textId="389A10B3"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5094531" w14:textId="77777777" w:rsidTr="001667D3">
        <w:trPr>
          <w:cantSplit/>
        </w:trPr>
        <w:tc>
          <w:tcPr>
            <w:tcW w:w="4520" w:type="dxa"/>
            <w:tcBorders>
              <w:bottom w:val="dotted" w:sz="4" w:space="0" w:color="auto"/>
            </w:tcBorders>
            <w:shd w:val="clear" w:color="auto" w:fill="auto"/>
            <w:hideMark/>
          </w:tcPr>
          <w:p w14:paraId="472ECAF2" w14:textId="2E04A8C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102.58. Intensify its efforts to stem the development of racism and xenophobia and to ensure that the materials which are published in media do not contribute to creating an atmosphere of hostility, intolerance and rejection towards migrants </w:t>
            </w:r>
            <w:r w:rsidR="001667D3">
              <w:rPr>
                <w:color w:val="000000"/>
                <w:szCs w:val="22"/>
                <w:lang w:eastAsia="en-GB"/>
              </w:rPr>
              <w:t>(</w:t>
            </w:r>
            <w:r w:rsidRPr="00F75680">
              <w:rPr>
                <w:color w:val="000000"/>
                <w:szCs w:val="22"/>
                <w:lang w:eastAsia="en-GB"/>
              </w:rPr>
              <w:t xml:space="preserve">Iran  </w:t>
            </w:r>
            <w:r w:rsidR="001667D3">
              <w:rPr>
                <w:color w:val="000000"/>
                <w:szCs w:val="22"/>
                <w:lang w:eastAsia="en-GB"/>
              </w:rPr>
              <w:t>(</w:t>
            </w:r>
            <w:r w:rsidRPr="00F75680">
              <w:rPr>
                <w:color w:val="000000"/>
                <w:szCs w:val="22"/>
                <w:lang w:eastAsia="en-GB"/>
              </w:rPr>
              <w:t>Islamic Republic of</w:t>
            </w:r>
            <w:r w:rsidR="001667D3">
              <w:rPr>
                <w:color w:val="000000"/>
                <w:szCs w:val="22"/>
                <w:lang w:eastAsia="en-GB"/>
              </w:rPr>
              <w:t>))</w:t>
            </w:r>
            <w:r w:rsidRPr="00F75680">
              <w:rPr>
                <w:color w:val="000000"/>
                <w:szCs w:val="22"/>
                <w:lang w:eastAsia="en-GB"/>
              </w:rPr>
              <w:t>;</w:t>
            </w:r>
          </w:p>
          <w:p w14:paraId="6C0856F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40, 41</w:t>
            </w:r>
          </w:p>
          <w:p w14:paraId="2D9DB50C" w14:textId="6F53447A"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35 and 37: 35. Malta accepts in part recommendations: 102.33, 102.34, 102.35, 102.41, 102.58, 102.60, 102.61, 102.62, 102.63.37.</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66C3DE18" w14:textId="4CA505D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3D460FE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7A9551DA" w14:textId="557D26CB"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2C303D76"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69AC21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C6BD94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5BCC88C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p w14:paraId="032C284C" w14:textId="2BE35F6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non-citizens</w:t>
            </w:r>
          </w:p>
        </w:tc>
        <w:tc>
          <w:tcPr>
            <w:tcW w:w="4600" w:type="dxa"/>
            <w:tcBorders>
              <w:bottom w:val="dotted" w:sz="4" w:space="0" w:color="auto"/>
            </w:tcBorders>
            <w:shd w:val="clear" w:color="auto" w:fill="auto"/>
            <w:hideMark/>
          </w:tcPr>
          <w:p w14:paraId="4F3D224B" w14:textId="77777777" w:rsidR="001667D3" w:rsidRDefault="001667D3" w:rsidP="001667D3">
            <w:pPr>
              <w:suppressAutoHyphens w:val="0"/>
              <w:spacing w:before="60" w:after="60" w:line="240" w:lineRule="auto"/>
              <w:ind w:left="57" w:right="57"/>
              <w:rPr>
                <w:color w:val="000000"/>
                <w:szCs w:val="22"/>
                <w:lang w:eastAsia="en-GB"/>
              </w:rPr>
            </w:pPr>
          </w:p>
          <w:p w14:paraId="50129C76" w14:textId="6683FD98"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54F9C3C0" w14:textId="77777777" w:rsidTr="003619C9">
        <w:trPr>
          <w:cantSplit/>
        </w:trPr>
        <w:tc>
          <w:tcPr>
            <w:tcW w:w="15220" w:type="dxa"/>
            <w:gridSpan w:val="4"/>
            <w:shd w:val="clear" w:color="auto" w:fill="DBE5F1"/>
            <w:hideMark/>
          </w:tcPr>
          <w:p w14:paraId="5DF32C5D" w14:textId="585A83DB"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B6 Business &amp; Human Rights</w:t>
            </w:r>
          </w:p>
        </w:tc>
      </w:tr>
      <w:tr w:rsidR="00F75680" w:rsidRPr="001667D3" w14:paraId="0FE29103" w14:textId="77777777" w:rsidTr="001667D3">
        <w:trPr>
          <w:cantSplit/>
        </w:trPr>
        <w:tc>
          <w:tcPr>
            <w:tcW w:w="4520" w:type="dxa"/>
            <w:tcBorders>
              <w:bottom w:val="dotted" w:sz="4" w:space="0" w:color="auto"/>
            </w:tcBorders>
            <w:shd w:val="clear" w:color="auto" w:fill="auto"/>
            <w:hideMark/>
          </w:tcPr>
          <w:p w14:paraId="5C13C233" w14:textId="389F2FF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102.48. Ensure cooperation and responsiveness of financial institutions in respect of claims for the recovery of funds of illicit origin </w:t>
            </w:r>
            <w:r w:rsidR="001667D3">
              <w:rPr>
                <w:color w:val="000000"/>
                <w:szCs w:val="22"/>
                <w:lang w:eastAsia="en-GB"/>
              </w:rPr>
              <w:t>(</w:t>
            </w:r>
            <w:r w:rsidRPr="00F75680">
              <w:rPr>
                <w:color w:val="000000"/>
                <w:szCs w:val="22"/>
                <w:lang w:eastAsia="en-GB"/>
              </w:rPr>
              <w:t>Tunisia</w:t>
            </w:r>
            <w:r w:rsidR="001667D3">
              <w:rPr>
                <w:color w:val="000000"/>
                <w:szCs w:val="22"/>
                <w:lang w:eastAsia="en-GB"/>
              </w:rPr>
              <w:t>)</w:t>
            </w:r>
            <w:r w:rsidRPr="00F75680">
              <w:rPr>
                <w:color w:val="000000"/>
                <w:szCs w:val="22"/>
                <w:lang w:eastAsia="en-GB"/>
              </w:rPr>
              <w:t>;</w:t>
            </w:r>
          </w:p>
          <w:p w14:paraId="0CD78009" w14:textId="345899BE"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87</w:t>
            </w:r>
          </w:p>
        </w:tc>
        <w:tc>
          <w:tcPr>
            <w:tcW w:w="1100" w:type="dxa"/>
            <w:tcBorders>
              <w:bottom w:val="dotted" w:sz="4" w:space="0" w:color="auto"/>
            </w:tcBorders>
            <w:shd w:val="clear" w:color="auto" w:fill="auto"/>
            <w:hideMark/>
          </w:tcPr>
          <w:p w14:paraId="31DF42A8" w14:textId="147053BA"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754E402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B6 Business &amp; Human Rights</w:t>
            </w:r>
          </w:p>
          <w:p w14:paraId="1CC17707" w14:textId="50A8C304"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A47 Good governance</w:t>
            </w:r>
          </w:p>
          <w:p w14:paraId="2F4192F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D0CFE19" w14:textId="3394D608"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tcBorders>
              <w:bottom w:val="dotted" w:sz="4" w:space="0" w:color="auto"/>
            </w:tcBorders>
            <w:shd w:val="clear" w:color="auto" w:fill="auto"/>
            <w:hideMark/>
          </w:tcPr>
          <w:p w14:paraId="6A78A465" w14:textId="77777777" w:rsidR="001667D3" w:rsidRDefault="001667D3" w:rsidP="001667D3">
            <w:pPr>
              <w:suppressAutoHyphens w:val="0"/>
              <w:spacing w:before="60" w:after="60" w:line="240" w:lineRule="auto"/>
              <w:ind w:left="57" w:right="57"/>
              <w:rPr>
                <w:color w:val="000000"/>
                <w:szCs w:val="22"/>
                <w:lang w:eastAsia="en-GB"/>
              </w:rPr>
            </w:pPr>
          </w:p>
          <w:p w14:paraId="567CE178" w14:textId="667F1262"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737F3E95" w14:textId="77777777" w:rsidTr="004C0D3D">
        <w:trPr>
          <w:cantSplit/>
        </w:trPr>
        <w:tc>
          <w:tcPr>
            <w:tcW w:w="15220" w:type="dxa"/>
            <w:gridSpan w:val="4"/>
            <w:shd w:val="clear" w:color="auto" w:fill="DBE5F1"/>
            <w:hideMark/>
          </w:tcPr>
          <w:p w14:paraId="4FF48AD7" w14:textId="34F085C8"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D21 Right to life</w:t>
            </w:r>
          </w:p>
        </w:tc>
      </w:tr>
      <w:tr w:rsidR="00F75680" w:rsidRPr="001667D3" w14:paraId="6B0260D4" w14:textId="77777777" w:rsidTr="001667D3">
        <w:trPr>
          <w:cantSplit/>
        </w:trPr>
        <w:tc>
          <w:tcPr>
            <w:tcW w:w="4520" w:type="dxa"/>
            <w:tcBorders>
              <w:bottom w:val="dotted" w:sz="4" w:space="0" w:color="auto"/>
            </w:tcBorders>
            <w:shd w:val="clear" w:color="auto" w:fill="auto"/>
            <w:hideMark/>
          </w:tcPr>
          <w:p w14:paraId="29B11AB5"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102.74. Maintain protection of the right to life from conception to natural death (Holy See);</w:t>
            </w:r>
          </w:p>
          <w:p w14:paraId="44E7F10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83, 85</w:t>
            </w:r>
          </w:p>
          <w:p w14:paraId="7390CA38" w14:textId="511EF220"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85. Although the position of the Government of Malta was expressed in paragraphs 113 and 114 of A/HRC/WG.6/17/MLT/1, Malta reiterates that the right to life is an inherent right of every human being – this includes the unborn child, from its conception. Abortion is a direct contradiction to the right to life.</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7508CC31" w14:textId="65EAE67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4A859BF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D21 Right to life</w:t>
            </w:r>
          </w:p>
          <w:p w14:paraId="12D5AC14"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AF9699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6D8E6B89" w14:textId="0F75E39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tcBorders>
              <w:bottom w:val="dotted" w:sz="4" w:space="0" w:color="auto"/>
            </w:tcBorders>
            <w:shd w:val="clear" w:color="auto" w:fill="auto"/>
            <w:hideMark/>
          </w:tcPr>
          <w:p w14:paraId="3B3CCFAF" w14:textId="77777777" w:rsidR="001667D3" w:rsidRDefault="001667D3" w:rsidP="001667D3">
            <w:pPr>
              <w:suppressAutoHyphens w:val="0"/>
              <w:spacing w:before="60" w:after="60" w:line="240" w:lineRule="auto"/>
              <w:ind w:left="57" w:right="57"/>
              <w:rPr>
                <w:color w:val="000000"/>
                <w:szCs w:val="22"/>
                <w:lang w:eastAsia="en-GB"/>
              </w:rPr>
            </w:pPr>
          </w:p>
          <w:p w14:paraId="0BC04ACD" w14:textId="28BCA2C5"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5AC262EF" w14:textId="77777777" w:rsidTr="00C81019">
        <w:trPr>
          <w:cantSplit/>
        </w:trPr>
        <w:tc>
          <w:tcPr>
            <w:tcW w:w="15220" w:type="dxa"/>
            <w:gridSpan w:val="4"/>
            <w:shd w:val="clear" w:color="auto" w:fill="DBE5F1"/>
            <w:hideMark/>
          </w:tcPr>
          <w:p w14:paraId="192926CE" w14:textId="32DAF133"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D26 Conditions of detention</w:t>
            </w:r>
          </w:p>
        </w:tc>
      </w:tr>
      <w:tr w:rsidR="00F75680" w:rsidRPr="001667D3" w14:paraId="1475B578" w14:textId="77777777" w:rsidTr="001667D3">
        <w:trPr>
          <w:cantSplit/>
        </w:trPr>
        <w:tc>
          <w:tcPr>
            <w:tcW w:w="4520" w:type="dxa"/>
            <w:shd w:val="clear" w:color="auto" w:fill="auto"/>
            <w:hideMark/>
          </w:tcPr>
          <w:p w14:paraId="6AA11032" w14:textId="6C6F9D3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102.88. Address concerns over detention conditions </w:t>
            </w:r>
            <w:r w:rsidR="001667D3">
              <w:rPr>
                <w:color w:val="000000"/>
                <w:szCs w:val="22"/>
                <w:lang w:eastAsia="en-GB"/>
              </w:rPr>
              <w:t>(</w:t>
            </w:r>
            <w:r w:rsidRPr="00F75680">
              <w:rPr>
                <w:color w:val="000000"/>
                <w:szCs w:val="22"/>
                <w:lang w:eastAsia="en-GB"/>
              </w:rPr>
              <w:t>United States of America</w:t>
            </w:r>
            <w:r w:rsidR="001667D3">
              <w:rPr>
                <w:color w:val="000000"/>
                <w:szCs w:val="22"/>
                <w:lang w:eastAsia="en-GB"/>
              </w:rPr>
              <w:t>)</w:t>
            </w:r>
            <w:r w:rsidRPr="00F75680">
              <w:rPr>
                <w:color w:val="000000"/>
                <w:szCs w:val="22"/>
                <w:lang w:eastAsia="en-GB"/>
              </w:rPr>
              <w:t>;</w:t>
            </w:r>
          </w:p>
          <w:p w14:paraId="09D7683E"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6E5A4A35" w14:textId="25FEA54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0C969443" w14:textId="08E56CD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10EE70E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11BAD0B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7C291EE" w14:textId="65500F1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364F8219" w14:textId="77777777" w:rsidR="001667D3" w:rsidRDefault="001667D3" w:rsidP="001667D3">
            <w:pPr>
              <w:suppressAutoHyphens w:val="0"/>
              <w:spacing w:before="60" w:after="60" w:line="240" w:lineRule="auto"/>
              <w:ind w:left="57" w:right="57"/>
              <w:rPr>
                <w:color w:val="000000"/>
                <w:szCs w:val="22"/>
                <w:lang w:eastAsia="en-GB"/>
              </w:rPr>
            </w:pPr>
          </w:p>
          <w:p w14:paraId="4E6504CB" w14:textId="33E3841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43EBA85" w14:textId="77777777" w:rsidTr="001667D3">
        <w:trPr>
          <w:cantSplit/>
        </w:trPr>
        <w:tc>
          <w:tcPr>
            <w:tcW w:w="4520" w:type="dxa"/>
            <w:shd w:val="clear" w:color="auto" w:fill="auto"/>
            <w:hideMark/>
          </w:tcPr>
          <w:p w14:paraId="7B530E56" w14:textId="2351505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102.89. Improve the conditions in administrative detention centres and ensure that the open centres meet adequate standards of living at all times </w:t>
            </w:r>
            <w:r w:rsidR="001667D3">
              <w:rPr>
                <w:color w:val="000000"/>
                <w:szCs w:val="22"/>
                <w:lang w:eastAsia="en-GB"/>
              </w:rPr>
              <w:t>(</w:t>
            </w:r>
            <w:r w:rsidRPr="00F75680">
              <w:rPr>
                <w:color w:val="000000"/>
                <w:szCs w:val="22"/>
                <w:lang w:eastAsia="en-GB"/>
              </w:rPr>
              <w:t xml:space="preserve">Iran </w:t>
            </w:r>
            <w:r w:rsidR="001667D3">
              <w:rPr>
                <w:color w:val="000000"/>
                <w:szCs w:val="22"/>
                <w:lang w:eastAsia="en-GB"/>
              </w:rPr>
              <w:t>(</w:t>
            </w:r>
            <w:r w:rsidRPr="00F75680">
              <w:rPr>
                <w:color w:val="000000"/>
                <w:szCs w:val="22"/>
                <w:lang w:eastAsia="en-GB"/>
              </w:rPr>
              <w:t>Islamic Republic of</w:t>
            </w:r>
            <w:r w:rsidR="001667D3">
              <w:rPr>
                <w:color w:val="000000"/>
                <w:szCs w:val="22"/>
                <w:lang w:eastAsia="en-GB"/>
              </w:rPr>
              <w:t>))</w:t>
            </w:r>
            <w:r w:rsidRPr="00F75680">
              <w:rPr>
                <w:color w:val="000000"/>
                <w:szCs w:val="22"/>
                <w:lang w:eastAsia="en-GB"/>
              </w:rPr>
              <w:t>;</w:t>
            </w:r>
          </w:p>
          <w:p w14:paraId="61536CB6"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02BF6848" w14:textId="67456F14"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7EB3D060" w14:textId="1B0E18E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7E47AC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20D2FEE4"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34DFDDB" w14:textId="5C6C183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0C5A0B49" w14:textId="77777777" w:rsidR="001667D3" w:rsidRDefault="001667D3" w:rsidP="001667D3">
            <w:pPr>
              <w:suppressAutoHyphens w:val="0"/>
              <w:spacing w:before="60" w:after="60" w:line="240" w:lineRule="auto"/>
              <w:ind w:left="57" w:right="57"/>
              <w:rPr>
                <w:color w:val="000000"/>
                <w:szCs w:val="22"/>
                <w:lang w:eastAsia="en-GB"/>
              </w:rPr>
            </w:pPr>
          </w:p>
          <w:p w14:paraId="7210A960" w14:textId="30E225BC"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CA21C77" w14:textId="77777777" w:rsidTr="001667D3">
        <w:trPr>
          <w:cantSplit/>
        </w:trPr>
        <w:tc>
          <w:tcPr>
            <w:tcW w:w="4520" w:type="dxa"/>
            <w:tcBorders>
              <w:bottom w:val="dotted" w:sz="4" w:space="0" w:color="auto"/>
            </w:tcBorders>
            <w:shd w:val="clear" w:color="auto" w:fill="auto"/>
            <w:hideMark/>
          </w:tcPr>
          <w:p w14:paraId="7F8A1BC0" w14:textId="4A9E7E25"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102.90. Strengthen the efforts to ensure that the conditions in detention centres meet international standards </w:t>
            </w:r>
            <w:r w:rsidR="001667D3">
              <w:rPr>
                <w:color w:val="000000"/>
                <w:szCs w:val="22"/>
                <w:lang w:eastAsia="en-GB"/>
              </w:rPr>
              <w:t>(</w:t>
            </w:r>
            <w:r w:rsidRPr="00F75680">
              <w:rPr>
                <w:color w:val="000000"/>
                <w:szCs w:val="22"/>
                <w:lang w:eastAsia="en-GB"/>
              </w:rPr>
              <w:t>Norway</w:t>
            </w:r>
            <w:r w:rsidR="001667D3">
              <w:rPr>
                <w:color w:val="000000"/>
                <w:szCs w:val="22"/>
                <w:lang w:eastAsia="en-GB"/>
              </w:rPr>
              <w:t>)</w:t>
            </w:r>
            <w:r w:rsidRPr="00F75680">
              <w:rPr>
                <w:color w:val="000000"/>
                <w:szCs w:val="22"/>
                <w:lang w:eastAsia="en-GB"/>
              </w:rPr>
              <w:t>;</w:t>
            </w:r>
          </w:p>
          <w:p w14:paraId="6C057A4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7586307E" w14:textId="77962A6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tcBorders>
              <w:bottom w:val="dotted" w:sz="4" w:space="0" w:color="auto"/>
            </w:tcBorders>
            <w:shd w:val="clear" w:color="auto" w:fill="auto"/>
            <w:hideMark/>
          </w:tcPr>
          <w:p w14:paraId="57CAE338" w14:textId="4071C11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5C19C72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2065134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D7BCD63" w14:textId="52A6CFBB"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6E9AB88D" w14:textId="77777777" w:rsidR="001667D3" w:rsidRDefault="001667D3" w:rsidP="001667D3">
            <w:pPr>
              <w:suppressAutoHyphens w:val="0"/>
              <w:spacing w:before="60" w:after="60" w:line="240" w:lineRule="auto"/>
              <w:ind w:left="57" w:right="57"/>
              <w:rPr>
                <w:color w:val="000000"/>
                <w:szCs w:val="22"/>
                <w:lang w:eastAsia="en-GB"/>
              </w:rPr>
            </w:pPr>
          </w:p>
          <w:p w14:paraId="318313FA" w14:textId="5E8107E4"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338D9985" w14:textId="77777777" w:rsidTr="00335906">
        <w:trPr>
          <w:cantSplit/>
        </w:trPr>
        <w:tc>
          <w:tcPr>
            <w:tcW w:w="15220" w:type="dxa"/>
            <w:gridSpan w:val="4"/>
            <w:shd w:val="clear" w:color="auto" w:fill="DBE5F1"/>
            <w:hideMark/>
          </w:tcPr>
          <w:p w14:paraId="4549995F" w14:textId="591E3479"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D27 Prohibition of slavery, trafficking</w:t>
            </w:r>
          </w:p>
        </w:tc>
      </w:tr>
      <w:tr w:rsidR="00F75680" w:rsidRPr="001667D3" w14:paraId="7CE6130D" w14:textId="77777777" w:rsidTr="001667D3">
        <w:trPr>
          <w:cantSplit/>
        </w:trPr>
        <w:tc>
          <w:tcPr>
            <w:tcW w:w="4520" w:type="dxa"/>
            <w:shd w:val="clear" w:color="auto" w:fill="auto"/>
            <w:hideMark/>
          </w:tcPr>
          <w:p w14:paraId="47CCA51B" w14:textId="49B0C9F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102.81. Improve identification of victims of trafficking in human beings, by establishing an efficient inter-agency mechanism of identification and referral of such cases </w:t>
            </w:r>
            <w:r w:rsidR="001667D3">
              <w:rPr>
                <w:color w:val="000000"/>
                <w:szCs w:val="22"/>
                <w:lang w:eastAsia="en-GB"/>
              </w:rPr>
              <w:t>(</w:t>
            </w:r>
            <w:r w:rsidRPr="00F75680">
              <w:rPr>
                <w:color w:val="000000"/>
                <w:szCs w:val="22"/>
                <w:lang w:eastAsia="en-GB"/>
              </w:rPr>
              <w:t>Republic  of  Moldova</w:t>
            </w:r>
            <w:r w:rsidR="001667D3">
              <w:rPr>
                <w:color w:val="000000"/>
                <w:szCs w:val="22"/>
                <w:lang w:eastAsia="en-GB"/>
              </w:rPr>
              <w:t>)</w:t>
            </w:r>
            <w:r w:rsidRPr="00F75680">
              <w:rPr>
                <w:color w:val="000000"/>
                <w:szCs w:val="22"/>
                <w:lang w:eastAsia="en-GB"/>
              </w:rPr>
              <w:t>;</w:t>
            </w:r>
          </w:p>
          <w:p w14:paraId="05439345"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28-33</w:t>
            </w:r>
          </w:p>
          <w:p w14:paraId="5A474C25" w14:textId="258C1BB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29-33: 29. Malta is currently implementing its second National Action Plan on Combating Trafficking in Persons, which covers the period January 2013–December 2014. 30. Whilst victim referral arrangements are in place, action is presently ongoing with a view to further improve liaison between stakeholders.  31. Act No. XVIII of 2013 amends Criminal Code provisions relating to human trafficking. The amendments provide for an increase in penalties applicable to human trafficking offences, whilst it introduces new offences, including the offence of knowingly utilising the services of a human trafficking victim. 32. The Act also makes relevant compensation accessible to victims of human trafficking. 33. Inspections are held by the competent Police authorities at premises deemed to be ‘at risk’ from a human trafficking point of view.</w:t>
            </w:r>
            <w:r w:rsidR="001667D3" w:rsidRPr="00F75680">
              <w:rPr>
                <w:color w:val="000000"/>
                <w:szCs w:val="22"/>
                <w:lang w:eastAsia="en-GB"/>
              </w:rPr>
              <w:t xml:space="preserve"> </w:t>
            </w:r>
          </w:p>
        </w:tc>
        <w:tc>
          <w:tcPr>
            <w:tcW w:w="1100" w:type="dxa"/>
            <w:shd w:val="clear" w:color="auto" w:fill="auto"/>
            <w:hideMark/>
          </w:tcPr>
          <w:p w14:paraId="680B5419" w14:textId="05F1ED8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1160A9D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D27 Prohibition of slavery, trafficking</w:t>
            </w:r>
          </w:p>
          <w:p w14:paraId="5C3499E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B77FA2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5088FD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15A62F82" w14:textId="0567D8EF"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7F04EEF8" w14:textId="77777777" w:rsidR="001667D3" w:rsidRDefault="001667D3" w:rsidP="001667D3">
            <w:pPr>
              <w:suppressAutoHyphens w:val="0"/>
              <w:spacing w:before="60" w:after="60" w:line="240" w:lineRule="auto"/>
              <w:ind w:left="57" w:right="57"/>
              <w:rPr>
                <w:color w:val="000000"/>
                <w:szCs w:val="22"/>
                <w:lang w:eastAsia="en-GB"/>
              </w:rPr>
            </w:pPr>
          </w:p>
          <w:p w14:paraId="23793B56" w14:textId="5C2D3231"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FF4B2B4" w14:textId="77777777" w:rsidTr="001667D3">
        <w:trPr>
          <w:cantSplit/>
        </w:trPr>
        <w:tc>
          <w:tcPr>
            <w:tcW w:w="4520" w:type="dxa"/>
            <w:shd w:val="clear" w:color="auto" w:fill="auto"/>
            <w:hideMark/>
          </w:tcPr>
          <w:p w14:paraId="79B4F7F3" w14:textId="417639A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102.83. Further develop laws and practices with regard to legal proceedings and identification of victims of human trafficking </w:t>
            </w:r>
            <w:r w:rsidR="001667D3">
              <w:rPr>
                <w:color w:val="000000"/>
                <w:szCs w:val="22"/>
                <w:lang w:eastAsia="en-GB"/>
              </w:rPr>
              <w:t>(</w:t>
            </w:r>
            <w:r w:rsidRPr="00F75680">
              <w:rPr>
                <w:color w:val="000000"/>
                <w:szCs w:val="22"/>
                <w:lang w:eastAsia="en-GB"/>
              </w:rPr>
              <w:t>Thailand</w:t>
            </w:r>
            <w:r w:rsidR="001667D3">
              <w:rPr>
                <w:color w:val="000000"/>
                <w:szCs w:val="22"/>
                <w:lang w:eastAsia="en-GB"/>
              </w:rPr>
              <w:t>)</w:t>
            </w:r>
            <w:r w:rsidRPr="00F75680">
              <w:rPr>
                <w:color w:val="000000"/>
                <w:szCs w:val="22"/>
                <w:lang w:eastAsia="en-GB"/>
              </w:rPr>
              <w:t>;</w:t>
            </w:r>
          </w:p>
          <w:p w14:paraId="42850559"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28-33</w:t>
            </w:r>
          </w:p>
          <w:p w14:paraId="2175DE7F" w14:textId="47C65DD0"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29-33: 29. Malta is currently implementing its second National Action Plan on Combating Trafficking in Persons, which covers the period January 2013–December 2014. 30. Whilst victim referral arrangements are in place, action is presently ongoing with a view to further improve liaison between stakeholders.  31. Act No. XVIII of 2013 amends Criminal Code provisions relating to human trafficking. The amendments provide for an increase in penalties applicable to human trafficking offences, whilst it introduces new offences, including the offence of knowingly utilising the services of a human trafficking victim. 32. The Act also makes relevant compensation accessible to victims of human trafficking. 33. Inspections are held by the competent Police authorities at premises deemed to be ‘at risk’ from a human trafficking point of view.</w:t>
            </w:r>
            <w:r w:rsidR="001667D3" w:rsidRPr="00F75680">
              <w:rPr>
                <w:color w:val="000000"/>
                <w:szCs w:val="22"/>
                <w:lang w:eastAsia="en-GB"/>
              </w:rPr>
              <w:t xml:space="preserve"> </w:t>
            </w:r>
          </w:p>
        </w:tc>
        <w:tc>
          <w:tcPr>
            <w:tcW w:w="1100" w:type="dxa"/>
            <w:shd w:val="clear" w:color="auto" w:fill="auto"/>
            <w:hideMark/>
          </w:tcPr>
          <w:p w14:paraId="1CDADC4A" w14:textId="7AAF366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5B6305C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D27 Prohibition of slavery, trafficking</w:t>
            </w:r>
          </w:p>
          <w:p w14:paraId="7F3239AA" w14:textId="04841D4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A41 Constitutional and legislative framework</w:t>
            </w:r>
          </w:p>
          <w:p w14:paraId="266093C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63F6AE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341C19A" w14:textId="42844E4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56422259" w14:textId="77777777" w:rsidR="001667D3" w:rsidRDefault="001667D3" w:rsidP="001667D3">
            <w:pPr>
              <w:suppressAutoHyphens w:val="0"/>
              <w:spacing w:before="60" w:after="60" w:line="240" w:lineRule="auto"/>
              <w:ind w:left="57" w:right="57"/>
              <w:rPr>
                <w:color w:val="000000"/>
                <w:szCs w:val="22"/>
                <w:lang w:eastAsia="en-GB"/>
              </w:rPr>
            </w:pPr>
          </w:p>
          <w:p w14:paraId="5CACE5B2" w14:textId="3AF141D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9E868B2" w14:textId="77777777" w:rsidTr="001667D3">
        <w:trPr>
          <w:cantSplit/>
        </w:trPr>
        <w:tc>
          <w:tcPr>
            <w:tcW w:w="4520" w:type="dxa"/>
            <w:shd w:val="clear" w:color="auto" w:fill="auto"/>
            <w:hideMark/>
          </w:tcPr>
          <w:p w14:paraId="0FC4C347" w14:textId="7A2ADAA0"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102.82. Strengthen efforts for providing appropriate assistance to victims of trafficking in human beings and disseminate information on their right to compensation and ways to access it </w:t>
            </w:r>
            <w:r w:rsidR="001667D3">
              <w:rPr>
                <w:color w:val="000000"/>
                <w:szCs w:val="22"/>
                <w:lang w:eastAsia="en-GB"/>
              </w:rPr>
              <w:t>(</w:t>
            </w:r>
            <w:r w:rsidRPr="00F75680">
              <w:rPr>
                <w:color w:val="000000"/>
                <w:szCs w:val="22"/>
                <w:lang w:eastAsia="en-GB"/>
              </w:rPr>
              <w:t>Republic  of  Moldova</w:t>
            </w:r>
            <w:r w:rsidR="001667D3">
              <w:rPr>
                <w:color w:val="000000"/>
                <w:szCs w:val="22"/>
                <w:lang w:eastAsia="en-GB"/>
              </w:rPr>
              <w:t>)</w:t>
            </w:r>
            <w:r w:rsidRPr="00F75680">
              <w:rPr>
                <w:color w:val="000000"/>
                <w:szCs w:val="22"/>
                <w:lang w:eastAsia="en-GB"/>
              </w:rPr>
              <w:t>;</w:t>
            </w:r>
          </w:p>
          <w:p w14:paraId="0C153D0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28-33</w:t>
            </w:r>
          </w:p>
          <w:p w14:paraId="1978A9D1" w14:textId="48A8738E"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29-33: 29. Malta is currently implementing its second National Action Plan on Combating Trafficking in Persons, which covers the period January 2013–December 2014. 30. Whilst victim referral arrangements are in place, action is presently ongoing with a view to further improve liaison between stakeholders.  31. Act No. XVIII of 2013 amends Criminal Code provisions relating to human trafficking. The amendments provide for an increase in penalties applicable to human trafficking offences, whilst it introduces new offences, including the offence of knowingly utilising the services of a human trafficking victim. 32. The Act also makes relevant compensation accessible to victims of human trafficking. 33. Inspections are held by the competent Police authorities at premises deemed to be ‘at risk’ from a human trafficking point of view.</w:t>
            </w:r>
            <w:r w:rsidR="001667D3" w:rsidRPr="00F75680">
              <w:rPr>
                <w:color w:val="000000"/>
                <w:szCs w:val="22"/>
                <w:lang w:eastAsia="en-GB"/>
              </w:rPr>
              <w:t xml:space="preserve"> </w:t>
            </w:r>
          </w:p>
        </w:tc>
        <w:tc>
          <w:tcPr>
            <w:tcW w:w="1100" w:type="dxa"/>
            <w:shd w:val="clear" w:color="auto" w:fill="auto"/>
            <w:hideMark/>
          </w:tcPr>
          <w:p w14:paraId="2D964BE3" w14:textId="299B2DE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F25058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D27 Prohibition of slavery, trafficking</w:t>
            </w:r>
          </w:p>
          <w:p w14:paraId="58A71D95" w14:textId="29F3F5AF"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50CCDCA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E5D85D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740934C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79EA022D" w14:textId="25157897"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1C37FAF6" w14:textId="77777777" w:rsidR="001667D3" w:rsidRDefault="001667D3" w:rsidP="001667D3">
            <w:pPr>
              <w:suppressAutoHyphens w:val="0"/>
              <w:spacing w:before="60" w:after="60" w:line="240" w:lineRule="auto"/>
              <w:ind w:left="57" w:right="57"/>
              <w:rPr>
                <w:color w:val="000000"/>
                <w:szCs w:val="22"/>
                <w:lang w:eastAsia="en-GB"/>
              </w:rPr>
            </w:pPr>
          </w:p>
          <w:p w14:paraId="216279D3" w14:textId="107D1D64"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1C21B2A" w14:textId="77777777" w:rsidTr="001667D3">
        <w:trPr>
          <w:cantSplit/>
        </w:trPr>
        <w:tc>
          <w:tcPr>
            <w:tcW w:w="4520" w:type="dxa"/>
            <w:shd w:val="clear" w:color="auto" w:fill="auto"/>
            <w:hideMark/>
          </w:tcPr>
          <w:p w14:paraId="005B0C12" w14:textId="385C8450"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102.86. Amend the Criminal Injuries Compensation Regulations so that all victims of trafficking have access to State compensation </w:t>
            </w:r>
            <w:r w:rsidR="001667D3">
              <w:rPr>
                <w:color w:val="000000"/>
                <w:szCs w:val="22"/>
                <w:lang w:eastAsia="en-GB"/>
              </w:rPr>
              <w:t>(</w:t>
            </w:r>
            <w:r w:rsidRPr="00F75680">
              <w:rPr>
                <w:color w:val="000000"/>
                <w:szCs w:val="22"/>
                <w:lang w:eastAsia="en-GB"/>
              </w:rPr>
              <w:t xml:space="preserve">Iran  </w:t>
            </w:r>
            <w:r w:rsidR="001667D3">
              <w:rPr>
                <w:color w:val="000000"/>
                <w:szCs w:val="22"/>
                <w:lang w:eastAsia="en-GB"/>
              </w:rPr>
              <w:t>(</w:t>
            </w:r>
            <w:r w:rsidRPr="00F75680">
              <w:rPr>
                <w:color w:val="000000"/>
                <w:szCs w:val="22"/>
                <w:lang w:eastAsia="en-GB"/>
              </w:rPr>
              <w:t>Islamic Republic of</w:t>
            </w:r>
            <w:r w:rsidR="001667D3">
              <w:rPr>
                <w:color w:val="000000"/>
                <w:szCs w:val="22"/>
                <w:lang w:eastAsia="en-GB"/>
              </w:rPr>
              <w:t>))</w:t>
            </w:r>
            <w:r w:rsidRPr="00F75680">
              <w:rPr>
                <w:color w:val="000000"/>
                <w:szCs w:val="22"/>
                <w:lang w:eastAsia="en-GB"/>
              </w:rPr>
              <w:t>;</w:t>
            </w:r>
          </w:p>
          <w:p w14:paraId="2C02468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28-33</w:t>
            </w:r>
          </w:p>
          <w:p w14:paraId="440554B9" w14:textId="39722E7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29-33: 29. Malta is currently implementing its second National Action Plan on Combating Trafficking in Persons, which covers the period January 2013–December 2014. 30. Whilst victim referral arrangements are in place, action is presently ongoing with a view to further improve liaison between stakeholders.  31. Act No. XVIII of 2013 amends Criminal Code provisions relating to human trafficking. The amendments provide for an increase in penalties applicable to human trafficking offences, whilst it introduces new offences, including the offence of knowingly utilising the services of a human trafficking victim. 32. The Act also makes relevant compensation accessible to victims of human trafficking. 33. Inspections are held by the competent Police authorities at premises deemed to be ‘at risk’ from a human trafficking point of view.</w:t>
            </w:r>
            <w:r w:rsidR="001667D3" w:rsidRPr="00F75680">
              <w:rPr>
                <w:color w:val="000000"/>
                <w:szCs w:val="22"/>
                <w:lang w:eastAsia="en-GB"/>
              </w:rPr>
              <w:t xml:space="preserve"> </w:t>
            </w:r>
          </w:p>
        </w:tc>
        <w:tc>
          <w:tcPr>
            <w:tcW w:w="1100" w:type="dxa"/>
            <w:shd w:val="clear" w:color="auto" w:fill="auto"/>
            <w:hideMark/>
          </w:tcPr>
          <w:p w14:paraId="0107C217" w14:textId="371DEDD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2CF8C7F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D27 Prohibition of slavery, trafficking</w:t>
            </w:r>
          </w:p>
          <w:p w14:paraId="74829A9D" w14:textId="203BB0C2"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2FBEA99D"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A7FD33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37DFEF7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21AD8CF4" w14:textId="374CEE5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4224C5E4" w14:textId="77777777" w:rsidR="001667D3" w:rsidRDefault="001667D3" w:rsidP="001667D3">
            <w:pPr>
              <w:suppressAutoHyphens w:val="0"/>
              <w:spacing w:before="60" w:after="60" w:line="240" w:lineRule="auto"/>
              <w:ind w:left="57" w:right="57"/>
              <w:rPr>
                <w:color w:val="000000"/>
                <w:szCs w:val="22"/>
                <w:lang w:eastAsia="en-GB"/>
              </w:rPr>
            </w:pPr>
          </w:p>
          <w:p w14:paraId="1A0520A5" w14:textId="3059B6FE"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39A023F" w14:textId="77777777" w:rsidTr="001667D3">
        <w:trPr>
          <w:cantSplit/>
        </w:trPr>
        <w:tc>
          <w:tcPr>
            <w:tcW w:w="4520" w:type="dxa"/>
            <w:shd w:val="clear" w:color="auto" w:fill="auto"/>
            <w:hideMark/>
          </w:tcPr>
          <w:p w14:paraId="34A9CDB6" w14:textId="4F2E205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102.85. Apply a victim-centred approach towards victims of trafficking </w:t>
            </w:r>
            <w:r w:rsidR="001667D3">
              <w:rPr>
                <w:color w:val="000000"/>
                <w:szCs w:val="22"/>
                <w:lang w:eastAsia="en-GB"/>
              </w:rPr>
              <w:t>(</w:t>
            </w:r>
            <w:r w:rsidRPr="00F75680">
              <w:rPr>
                <w:color w:val="000000"/>
                <w:szCs w:val="22"/>
                <w:lang w:eastAsia="en-GB"/>
              </w:rPr>
              <w:t xml:space="preserve">Iran  </w:t>
            </w:r>
            <w:r w:rsidR="001667D3">
              <w:rPr>
                <w:color w:val="000000"/>
                <w:szCs w:val="22"/>
                <w:lang w:eastAsia="en-GB"/>
              </w:rPr>
              <w:t>(</w:t>
            </w:r>
            <w:r w:rsidRPr="00F75680">
              <w:rPr>
                <w:color w:val="000000"/>
                <w:szCs w:val="22"/>
                <w:lang w:eastAsia="en-GB"/>
              </w:rPr>
              <w:t>Islamic Republic of</w:t>
            </w:r>
            <w:r w:rsidR="001667D3">
              <w:rPr>
                <w:color w:val="000000"/>
                <w:szCs w:val="22"/>
                <w:lang w:eastAsia="en-GB"/>
              </w:rPr>
              <w:t>))</w:t>
            </w:r>
            <w:r w:rsidRPr="00F75680">
              <w:rPr>
                <w:color w:val="000000"/>
                <w:szCs w:val="22"/>
                <w:lang w:eastAsia="en-GB"/>
              </w:rPr>
              <w:t>;</w:t>
            </w:r>
          </w:p>
          <w:p w14:paraId="147472EA"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28-33</w:t>
            </w:r>
          </w:p>
          <w:p w14:paraId="1E990BD0" w14:textId="4D494571"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29-33: 29. Malta is currently implementing its second National Action Plan on Combating Trafficking in Persons, which covers the period January 2013–December 2014. 30. Whilst victim referral arrangements are in place, action is presently ongoing with a view to further improve liaison between stakeholders.  31. Act No. XVIII of 2013 amends Criminal Code provisions relating to human trafficking. The amendments provide for an increase in penalties applicable to human trafficking offences, whilst it introduces new offences, including the offence of knowingly utilising the services of a human trafficking victim. 32. The Act also makes relevant compensation accessible to victims of human trafficking. 33. Inspections are held by the competent Police authorities at premises deemed to be ‘at risk’ from a human trafficking point of view.</w:t>
            </w:r>
            <w:r w:rsidR="001667D3" w:rsidRPr="00F75680">
              <w:rPr>
                <w:color w:val="000000"/>
                <w:szCs w:val="22"/>
                <w:lang w:eastAsia="en-GB"/>
              </w:rPr>
              <w:t xml:space="preserve"> </w:t>
            </w:r>
          </w:p>
        </w:tc>
        <w:tc>
          <w:tcPr>
            <w:tcW w:w="1100" w:type="dxa"/>
            <w:shd w:val="clear" w:color="auto" w:fill="auto"/>
            <w:hideMark/>
          </w:tcPr>
          <w:p w14:paraId="39D623F7" w14:textId="5789716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F2B322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D27 Prohibition of slavery, trafficking</w:t>
            </w:r>
          </w:p>
          <w:p w14:paraId="28F253AB" w14:textId="24F2517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B53 Support to victims and witnesses</w:t>
            </w:r>
          </w:p>
          <w:p w14:paraId="259DF23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4E6825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85FF96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672E7B64" w14:textId="2E9A8D77"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66E433F1" w14:textId="77777777" w:rsidR="001667D3" w:rsidRDefault="001667D3" w:rsidP="001667D3">
            <w:pPr>
              <w:suppressAutoHyphens w:val="0"/>
              <w:spacing w:before="60" w:after="60" w:line="240" w:lineRule="auto"/>
              <w:ind w:left="57" w:right="57"/>
              <w:rPr>
                <w:color w:val="000000"/>
                <w:szCs w:val="22"/>
                <w:lang w:eastAsia="en-GB"/>
              </w:rPr>
            </w:pPr>
          </w:p>
          <w:p w14:paraId="7D40A229" w14:textId="1C0C2935"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13274F9" w14:textId="77777777" w:rsidTr="001667D3">
        <w:trPr>
          <w:cantSplit/>
        </w:trPr>
        <w:tc>
          <w:tcPr>
            <w:tcW w:w="4520" w:type="dxa"/>
            <w:tcBorders>
              <w:bottom w:val="dotted" w:sz="4" w:space="0" w:color="auto"/>
            </w:tcBorders>
            <w:shd w:val="clear" w:color="auto" w:fill="auto"/>
            <w:hideMark/>
          </w:tcPr>
          <w:p w14:paraId="472318FE" w14:textId="672D9A22"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102.84. Strengthen efforts to proactively identify both domestic and international trafficking victims among vulnerable populations, particularly children and women in prostitution </w:t>
            </w:r>
            <w:r w:rsidR="001667D3">
              <w:rPr>
                <w:color w:val="000000"/>
                <w:szCs w:val="22"/>
                <w:lang w:eastAsia="en-GB"/>
              </w:rPr>
              <w:t>(</w:t>
            </w:r>
            <w:r w:rsidRPr="00F75680">
              <w:rPr>
                <w:color w:val="000000"/>
                <w:szCs w:val="22"/>
                <w:lang w:eastAsia="en-GB"/>
              </w:rPr>
              <w:t>United States of America</w:t>
            </w:r>
            <w:r w:rsidR="001667D3">
              <w:rPr>
                <w:color w:val="000000"/>
                <w:szCs w:val="22"/>
                <w:lang w:eastAsia="en-GB"/>
              </w:rPr>
              <w:t>)</w:t>
            </w:r>
            <w:r w:rsidRPr="00F75680">
              <w:rPr>
                <w:color w:val="000000"/>
                <w:szCs w:val="22"/>
                <w:lang w:eastAsia="en-GB"/>
              </w:rPr>
              <w:t>;</w:t>
            </w:r>
          </w:p>
          <w:p w14:paraId="38CB2A9A"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28-33</w:t>
            </w:r>
          </w:p>
          <w:p w14:paraId="3654EE66" w14:textId="1E44302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29-33: 29. Malta is currently implementing its second National Action Plan on Combating Trafficking in Persons, which covers the period January 2013–December 2014. 30. Whilst victim referral arrangements are in place, action is presently ongoing with a view to further improve liaison between stakeholders.  31. Act No. XVIII of 2013 amends Criminal Code provisions relating to human trafficking. The amendments provide for an increase in penalties applicable to human trafficking offences, whilst it introduces new offences, including the offence of knowingly utilising the services of a human trafficking victim. 32. The Act also makes relevant compensation accessible to victims of human trafficking. 33. Inspections are held by the competent Police authorities at premises deemed to be ‘at risk’ from a human trafficking point of view.</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0DE15180" w14:textId="1E1317B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583B03C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D27 Prohibition of slavery, trafficking</w:t>
            </w:r>
          </w:p>
          <w:p w14:paraId="73CF26E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364E1651" w14:textId="6B0D2EF4"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59271554"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CDF4EF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02FD43D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180046E3" w14:textId="6573254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tcBorders>
              <w:bottom w:val="dotted" w:sz="4" w:space="0" w:color="auto"/>
            </w:tcBorders>
            <w:shd w:val="clear" w:color="auto" w:fill="auto"/>
            <w:hideMark/>
          </w:tcPr>
          <w:p w14:paraId="17DB70DA" w14:textId="77777777" w:rsidR="001667D3" w:rsidRDefault="001667D3" w:rsidP="001667D3">
            <w:pPr>
              <w:suppressAutoHyphens w:val="0"/>
              <w:spacing w:before="60" w:after="60" w:line="240" w:lineRule="auto"/>
              <w:ind w:left="57" w:right="57"/>
              <w:rPr>
                <w:color w:val="000000"/>
                <w:szCs w:val="22"/>
                <w:lang w:eastAsia="en-GB"/>
              </w:rPr>
            </w:pPr>
          </w:p>
          <w:p w14:paraId="5DAC2C75" w14:textId="7298D271"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3FEA7D6E" w14:textId="77777777" w:rsidTr="00E30417">
        <w:trPr>
          <w:cantSplit/>
        </w:trPr>
        <w:tc>
          <w:tcPr>
            <w:tcW w:w="15220" w:type="dxa"/>
            <w:gridSpan w:val="4"/>
            <w:shd w:val="clear" w:color="auto" w:fill="DBE5F1"/>
            <w:hideMark/>
          </w:tcPr>
          <w:p w14:paraId="34FF4443" w14:textId="1F424CDD"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D51 Administration of justice &amp; fair trial</w:t>
            </w:r>
          </w:p>
        </w:tc>
      </w:tr>
      <w:tr w:rsidR="00F75680" w:rsidRPr="001667D3" w14:paraId="19574D99" w14:textId="77777777" w:rsidTr="001667D3">
        <w:trPr>
          <w:cantSplit/>
        </w:trPr>
        <w:tc>
          <w:tcPr>
            <w:tcW w:w="4520" w:type="dxa"/>
            <w:tcBorders>
              <w:bottom w:val="dotted" w:sz="4" w:space="0" w:color="auto"/>
            </w:tcBorders>
            <w:shd w:val="clear" w:color="auto" w:fill="auto"/>
            <w:hideMark/>
          </w:tcPr>
          <w:p w14:paraId="4427DAF8"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102.87. Take further steps to improve the operation of the judicial process so as to ensure the conclusion of cases within a reasonable time (United Kingdom of Great Britain and Northern Ireland);</w:t>
            </w:r>
          </w:p>
          <w:p w14:paraId="7BCAFD5C"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86, 88</w:t>
            </w:r>
          </w:p>
          <w:p w14:paraId="21DABC8E" w14:textId="2BE58DC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88. Malta has set up a Commission for the Reform of Justice in order to address the problems associated with the conclusion of cases within a reasonable time.</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59244C1C" w14:textId="2CAC9BDE"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3CD758C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D51 Administration of justice &amp; fair trial</w:t>
            </w:r>
          </w:p>
          <w:p w14:paraId="4A658BD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088B785" w14:textId="55760C9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tcBorders>
              <w:bottom w:val="dotted" w:sz="4" w:space="0" w:color="auto"/>
            </w:tcBorders>
            <w:shd w:val="clear" w:color="auto" w:fill="auto"/>
            <w:hideMark/>
          </w:tcPr>
          <w:p w14:paraId="1755F05E" w14:textId="77777777" w:rsidR="001667D3" w:rsidRDefault="001667D3" w:rsidP="001667D3">
            <w:pPr>
              <w:suppressAutoHyphens w:val="0"/>
              <w:spacing w:before="60" w:after="60" w:line="240" w:lineRule="auto"/>
              <w:ind w:left="57" w:right="57"/>
              <w:rPr>
                <w:color w:val="000000"/>
                <w:szCs w:val="22"/>
                <w:lang w:eastAsia="en-GB"/>
              </w:rPr>
            </w:pPr>
          </w:p>
          <w:p w14:paraId="77F551FD" w14:textId="647CA498"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6AE7C676" w14:textId="77777777" w:rsidTr="00324938">
        <w:trPr>
          <w:cantSplit/>
        </w:trPr>
        <w:tc>
          <w:tcPr>
            <w:tcW w:w="15220" w:type="dxa"/>
            <w:gridSpan w:val="4"/>
            <w:shd w:val="clear" w:color="auto" w:fill="DBE5F1"/>
            <w:hideMark/>
          </w:tcPr>
          <w:p w14:paraId="1F2BB5BD" w14:textId="793820EC"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D6 Rights related to name, identity, nationality</w:t>
            </w:r>
          </w:p>
        </w:tc>
      </w:tr>
      <w:tr w:rsidR="00F75680" w:rsidRPr="001667D3" w14:paraId="7A5700A4" w14:textId="77777777" w:rsidTr="001667D3">
        <w:trPr>
          <w:cantSplit/>
        </w:trPr>
        <w:tc>
          <w:tcPr>
            <w:tcW w:w="4520" w:type="dxa"/>
            <w:tcBorders>
              <w:bottom w:val="dotted" w:sz="4" w:space="0" w:color="auto"/>
            </w:tcBorders>
            <w:shd w:val="clear" w:color="auto" w:fill="auto"/>
            <w:hideMark/>
          </w:tcPr>
          <w:p w14:paraId="2D089373" w14:textId="2EBCF532"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102.97. Ensure birth registration for all children born in  Malta  </w:t>
            </w:r>
            <w:r w:rsidR="001667D3">
              <w:rPr>
                <w:color w:val="000000"/>
                <w:szCs w:val="22"/>
                <w:lang w:eastAsia="en-GB"/>
              </w:rPr>
              <w:t>(</w:t>
            </w:r>
            <w:r w:rsidRPr="00F75680">
              <w:rPr>
                <w:color w:val="000000"/>
                <w:szCs w:val="22"/>
                <w:lang w:eastAsia="en-GB"/>
              </w:rPr>
              <w:t>Sierra Leone</w:t>
            </w:r>
            <w:r w:rsidR="001667D3">
              <w:rPr>
                <w:color w:val="000000"/>
                <w:szCs w:val="22"/>
                <w:lang w:eastAsia="en-GB"/>
              </w:rPr>
              <w:t>)</w:t>
            </w:r>
            <w:r w:rsidRPr="00F75680">
              <w:rPr>
                <w:color w:val="000000"/>
                <w:szCs w:val="22"/>
                <w:lang w:eastAsia="en-GB"/>
              </w:rPr>
              <w:t xml:space="preserve">; </w:t>
            </w:r>
          </w:p>
          <w:p w14:paraId="46BDCA3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45, 49</w:t>
            </w:r>
          </w:p>
          <w:p w14:paraId="58B57C8D" w14:textId="43416A01"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49. In accordance with Article 272 of the Civil Code (Cap 16) of the Laws of Malta, persons specified by law, are bound to give notice of all births occurring in Malta. Furthermore, Article 288 indicates the obligation of the ‘drawing up’ and of the delivery of every act of birth to the Director, Public Registry. Finally, Article 247 places an obligation on the Director Public Registry to register each birth within 30 working days from receipt.</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28748555" w14:textId="769770A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142E99D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D6 Rights related to name, identity, nationality</w:t>
            </w:r>
          </w:p>
          <w:p w14:paraId="737E3EB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92BCED8" w14:textId="14BA51D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tcBorders>
              <w:bottom w:val="dotted" w:sz="4" w:space="0" w:color="auto"/>
            </w:tcBorders>
            <w:shd w:val="clear" w:color="auto" w:fill="auto"/>
            <w:hideMark/>
          </w:tcPr>
          <w:p w14:paraId="74AD2336" w14:textId="77777777" w:rsidR="001667D3" w:rsidRDefault="001667D3" w:rsidP="001667D3">
            <w:pPr>
              <w:suppressAutoHyphens w:val="0"/>
              <w:spacing w:before="60" w:after="60" w:line="240" w:lineRule="auto"/>
              <w:ind w:left="57" w:right="57"/>
              <w:rPr>
                <w:color w:val="000000"/>
                <w:szCs w:val="22"/>
                <w:lang w:eastAsia="en-GB"/>
              </w:rPr>
            </w:pPr>
          </w:p>
          <w:p w14:paraId="40AAFA74" w14:textId="49D9479F"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0FF50A78" w14:textId="77777777" w:rsidTr="002A2098">
        <w:trPr>
          <w:cantSplit/>
        </w:trPr>
        <w:tc>
          <w:tcPr>
            <w:tcW w:w="15220" w:type="dxa"/>
            <w:gridSpan w:val="4"/>
            <w:shd w:val="clear" w:color="auto" w:fill="DBE5F1"/>
            <w:hideMark/>
          </w:tcPr>
          <w:p w14:paraId="60FE1EEB" w14:textId="2555FC8A"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D8 Rights related to marriage &amp; family</w:t>
            </w:r>
          </w:p>
        </w:tc>
      </w:tr>
      <w:tr w:rsidR="00F75680" w:rsidRPr="001667D3" w14:paraId="38C45E1B" w14:textId="77777777" w:rsidTr="001667D3">
        <w:trPr>
          <w:cantSplit/>
        </w:trPr>
        <w:tc>
          <w:tcPr>
            <w:tcW w:w="4520" w:type="dxa"/>
            <w:shd w:val="clear" w:color="auto" w:fill="auto"/>
            <w:hideMark/>
          </w:tcPr>
          <w:p w14:paraId="73BD2C0B" w14:textId="7565058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102.96. Provide, in accordance with its obligations under international human rights law instruments, effective protection for the family as the fundamental and n atural unit of society </w:t>
            </w:r>
            <w:r w:rsidR="001667D3">
              <w:rPr>
                <w:color w:val="000000"/>
                <w:szCs w:val="22"/>
                <w:lang w:eastAsia="en-GB"/>
              </w:rPr>
              <w:t>(</w:t>
            </w:r>
            <w:r w:rsidRPr="00F75680">
              <w:rPr>
                <w:color w:val="000000"/>
                <w:szCs w:val="22"/>
                <w:lang w:eastAsia="en-GB"/>
              </w:rPr>
              <w:t>Egypt</w:t>
            </w:r>
            <w:r w:rsidR="001667D3">
              <w:rPr>
                <w:color w:val="000000"/>
                <w:szCs w:val="22"/>
                <w:lang w:eastAsia="en-GB"/>
              </w:rPr>
              <w:t>)</w:t>
            </w:r>
            <w:r w:rsidRPr="00F75680">
              <w:rPr>
                <w:color w:val="000000"/>
                <w:szCs w:val="22"/>
                <w:lang w:eastAsia="en-GB"/>
              </w:rPr>
              <w:t>;</w:t>
            </w:r>
          </w:p>
          <w:p w14:paraId="79DA672A"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25</w:t>
            </w:r>
          </w:p>
          <w:p w14:paraId="469F630D" w14:textId="5EE17F74"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25. NCPE and The Forum for the Family are currently revisiting the definition of Family and updating the Family policy in order to better reflect today’s reality.</w:t>
            </w:r>
            <w:r w:rsidR="001667D3" w:rsidRPr="00F75680">
              <w:rPr>
                <w:color w:val="000000"/>
                <w:szCs w:val="22"/>
                <w:lang w:eastAsia="en-GB"/>
              </w:rPr>
              <w:t xml:space="preserve"> </w:t>
            </w:r>
          </w:p>
        </w:tc>
        <w:tc>
          <w:tcPr>
            <w:tcW w:w="1100" w:type="dxa"/>
            <w:shd w:val="clear" w:color="auto" w:fill="auto"/>
            <w:hideMark/>
          </w:tcPr>
          <w:p w14:paraId="2036C3C5" w14:textId="7123D44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103350E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D8 Rights related to marriage &amp; family</w:t>
            </w:r>
          </w:p>
          <w:p w14:paraId="7107A31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00111B0" w14:textId="4FC4B9C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51E05951" w14:textId="77777777" w:rsidR="001667D3" w:rsidRDefault="001667D3" w:rsidP="001667D3">
            <w:pPr>
              <w:suppressAutoHyphens w:val="0"/>
              <w:spacing w:before="60" w:after="60" w:line="240" w:lineRule="auto"/>
              <w:ind w:left="57" w:right="57"/>
              <w:rPr>
                <w:color w:val="000000"/>
                <w:szCs w:val="22"/>
                <w:lang w:eastAsia="en-GB"/>
              </w:rPr>
            </w:pPr>
          </w:p>
          <w:p w14:paraId="741084D2" w14:textId="7B158EE9"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D7425CE" w14:textId="77777777" w:rsidTr="001667D3">
        <w:trPr>
          <w:cantSplit/>
        </w:trPr>
        <w:tc>
          <w:tcPr>
            <w:tcW w:w="4520" w:type="dxa"/>
            <w:tcBorders>
              <w:bottom w:val="dotted" w:sz="4" w:space="0" w:color="auto"/>
            </w:tcBorders>
            <w:shd w:val="clear" w:color="auto" w:fill="auto"/>
            <w:hideMark/>
          </w:tcPr>
          <w:p w14:paraId="63CA5D2D"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102.95. Sustain its policy that recognizes the family, based on the stable relationship between a man and a woman, as the natural and fundamental unit of society (Holy See);</w:t>
            </w:r>
          </w:p>
          <w:p w14:paraId="605B0859" w14:textId="314BC07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16</w:t>
            </w:r>
          </w:p>
        </w:tc>
        <w:tc>
          <w:tcPr>
            <w:tcW w:w="1100" w:type="dxa"/>
            <w:tcBorders>
              <w:bottom w:val="dotted" w:sz="4" w:space="0" w:color="auto"/>
            </w:tcBorders>
            <w:shd w:val="clear" w:color="auto" w:fill="auto"/>
            <w:hideMark/>
          </w:tcPr>
          <w:p w14:paraId="2FAA0D06" w14:textId="6359DB9A"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54A41C0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D8 Rights related to marriage &amp; family</w:t>
            </w:r>
          </w:p>
          <w:p w14:paraId="7E98D13C" w14:textId="491F664B"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5AEDA8D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9C25CEC" w14:textId="55FC613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tcBorders>
              <w:bottom w:val="dotted" w:sz="4" w:space="0" w:color="auto"/>
            </w:tcBorders>
            <w:shd w:val="clear" w:color="auto" w:fill="auto"/>
            <w:hideMark/>
          </w:tcPr>
          <w:p w14:paraId="62F210B7" w14:textId="77777777" w:rsidR="001667D3" w:rsidRDefault="001667D3" w:rsidP="001667D3">
            <w:pPr>
              <w:suppressAutoHyphens w:val="0"/>
              <w:spacing w:before="60" w:after="60" w:line="240" w:lineRule="auto"/>
              <w:ind w:left="57" w:right="57"/>
              <w:rPr>
                <w:color w:val="000000"/>
                <w:szCs w:val="22"/>
                <w:lang w:eastAsia="en-GB"/>
              </w:rPr>
            </w:pPr>
          </w:p>
          <w:p w14:paraId="207396FD" w14:textId="0616A80F"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451D7A62" w14:textId="77777777" w:rsidTr="00AD3B26">
        <w:trPr>
          <w:cantSplit/>
        </w:trPr>
        <w:tc>
          <w:tcPr>
            <w:tcW w:w="15220" w:type="dxa"/>
            <w:gridSpan w:val="4"/>
            <w:shd w:val="clear" w:color="auto" w:fill="DBE5F1"/>
            <w:hideMark/>
          </w:tcPr>
          <w:p w14:paraId="25C657A7" w14:textId="3FDC4A6C"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E1 Economic, social &amp; cultural rights - general measures of implementation</w:t>
            </w:r>
          </w:p>
        </w:tc>
      </w:tr>
      <w:tr w:rsidR="00F75680" w:rsidRPr="001667D3" w14:paraId="6C60759F" w14:textId="77777777" w:rsidTr="001667D3">
        <w:trPr>
          <w:cantSplit/>
        </w:trPr>
        <w:tc>
          <w:tcPr>
            <w:tcW w:w="4520" w:type="dxa"/>
            <w:tcBorders>
              <w:bottom w:val="dotted" w:sz="4" w:space="0" w:color="auto"/>
            </w:tcBorders>
            <w:shd w:val="clear" w:color="auto" w:fill="auto"/>
            <w:hideMark/>
          </w:tcPr>
          <w:p w14:paraId="7449A47F" w14:textId="6547EC7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102.42. Place greater relevance to and adopt measures to ensure the realization of all economic, social and cultural ri ghts for its population </w:t>
            </w:r>
            <w:r w:rsidR="001667D3">
              <w:rPr>
                <w:color w:val="000000"/>
                <w:szCs w:val="22"/>
                <w:lang w:eastAsia="en-GB"/>
              </w:rPr>
              <w:t>(</w:t>
            </w:r>
            <w:r w:rsidRPr="00F75680">
              <w:rPr>
                <w:color w:val="000000"/>
                <w:szCs w:val="22"/>
                <w:lang w:eastAsia="en-GB"/>
              </w:rPr>
              <w:t>Cuba</w:t>
            </w:r>
            <w:r w:rsidR="001667D3">
              <w:rPr>
                <w:color w:val="000000"/>
                <w:szCs w:val="22"/>
                <w:lang w:eastAsia="en-GB"/>
              </w:rPr>
              <w:t>)</w:t>
            </w:r>
            <w:r w:rsidRPr="00F75680">
              <w:rPr>
                <w:color w:val="000000"/>
                <w:szCs w:val="22"/>
                <w:lang w:eastAsia="en-GB"/>
              </w:rPr>
              <w:t>;</w:t>
            </w:r>
          </w:p>
          <w:p w14:paraId="16ECDDD7" w14:textId="786E109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w:t>
            </w:r>
          </w:p>
        </w:tc>
        <w:tc>
          <w:tcPr>
            <w:tcW w:w="1100" w:type="dxa"/>
            <w:tcBorders>
              <w:bottom w:val="dotted" w:sz="4" w:space="0" w:color="auto"/>
            </w:tcBorders>
            <w:shd w:val="clear" w:color="auto" w:fill="auto"/>
            <w:hideMark/>
          </w:tcPr>
          <w:p w14:paraId="6AEB8218" w14:textId="09D89A3D"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3F2303B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E1 Economic, social &amp; cultural rights - general measures of implementation</w:t>
            </w:r>
          </w:p>
          <w:p w14:paraId="33C070D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7EAD34B" w14:textId="67057466"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tcBorders>
              <w:bottom w:val="dotted" w:sz="4" w:space="0" w:color="auto"/>
            </w:tcBorders>
            <w:shd w:val="clear" w:color="auto" w:fill="auto"/>
            <w:hideMark/>
          </w:tcPr>
          <w:p w14:paraId="1A68100E" w14:textId="77777777" w:rsidR="001667D3" w:rsidRDefault="001667D3" w:rsidP="001667D3">
            <w:pPr>
              <w:suppressAutoHyphens w:val="0"/>
              <w:spacing w:before="60" w:after="60" w:line="240" w:lineRule="auto"/>
              <w:ind w:left="57" w:right="57"/>
              <w:rPr>
                <w:color w:val="000000"/>
                <w:szCs w:val="22"/>
                <w:lang w:eastAsia="en-GB"/>
              </w:rPr>
            </w:pPr>
          </w:p>
          <w:p w14:paraId="36B8D8C3" w14:textId="15D0DA29"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532DDF34" w14:textId="77777777" w:rsidTr="000C7D09">
        <w:trPr>
          <w:cantSplit/>
        </w:trPr>
        <w:tc>
          <w:tcPr>
            <w:tcW w:w="15220" w:type="dxa"/>
            <w:gridSpan w:val="4"/>
            <w:shd w:val="clear" w:color="auto" w:fill="DBE5F1"/>
            <w:hideMark/>
          </w:tcPr>
          <w:p w14:paraId="13E4FF96" w14:textId="40E60570"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E41 Right to health - General</w:t>
            </w:r>
          </w:p>
        </w:tc>
      </w:tr>
      <w:tr w:rsidR="00F75680" w:rsidRPr="001667D3" w14:paraId="0F548DD1" w14:textId="77777777" w:rsidTr="001667D3">
        <w:trPr>
          <w:cantSplit/>
        </w:trPr>
        <w:tc>
          <w:tcPr>
            <w:tcW w:w="4520" w:type="dxa"/>
            <w:tcBorders>
              <w:bottom w:val="dotted" w:sz="4" w:space="0" w:color="auto"/>
            </w:tcBorders>
            <w:shd w:val="clear" w:color="auto" w:fill="auto"/>
            <w:hideMark/>
          </w:tcPr>
          <w:p w14:paraId="0A22636B" w14:textId="2775A965"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102.45. Continue to carry out awareness programmes for children and adolescents a gainst substance abuse </w:t>
            </w:r>
            <w:r w:rsidR="001667D3">
              <w:rPr>
                <w:color w:val="000000"/>
                <w:szCs w:val="22"/>
                <w:lang w:eastAsia="en-GB"/>
              </w:rPr>
              <w:t>(</w:t>
            </w:r>
            <w:r w:rsidRPr="00F75680">
              <w:rPr>
                <w:color w:val="000000"/>
                <w:szCs w:val="22"/>
                <w:lang w:eastAsia="en-GB"/>
              </w:rPr>
              <w:t>Egypt</w:t>
            </w:r>
            <w:r w:rsidR="001667D3">
              <w:rPr>
                <w:color w:val="000000"/>
                <w:szCs w:val="22"/>
                <w:lang w:eastAsia="en-GB"/>
              </w:rPr>
              <w:t>)</w:t>
            </w:r>
            <w:r w:rsidRPr="00F75680">
              <w:rPr>
                <w:color w:val="000000"/>
                <w:szCs w:val="22"/>
                <w:lang w:eastAsia="en-GB"/>
              </w:rPr>
              <w:t>;</w:t>
            </w:r>
          </w:p>
          <w:p w14:paraId="6E46E677"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45, 48</w:t>
            </w:r>
          </w:p>
          <w:p w14:paraId="21D8B332" w14:textId="266E3D50"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48. Malta has well-developed prevention programmes both within the school context and in wider social contexts and every effort is being made to ensure that these are continued and further developed.</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105F96F9" w14:textId="3A73A76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77AB54A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E41 Right to health - General</w:t>
            </w:r>
          </w:p>
          <w:p w14:paraId="0FD1F1CD" w14:textId="36D3D55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A54 Awareness raising and dissemination</w:t>
            </w:r>
          </w:p>
          <w:p w14:paraId="2435041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580D26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3E2F8947" w14:textId="1CE0117F"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tcBorders>
              <w:bottom w:val="dotted" w:sz="4" w:space="0" w:color="auto"/>
            </w:tcBorders>
            <w:shd w:val="clear" w:color="auto" w:fill="auto"/>
            <w:hideMark/>
          </w:tcPr>
          <w:p w14:paraId="01BEC197" w14:textId="77777777" w:rsidR="001667D3" w:rsidRDefault="001667D3" w:rsidP="001667D3">
            <w:pPr>
              <w:suppressAutoHyphens w:val="0"/>
              <w:spacing w:before="60" w:after="60" w:line="240" w:lineRule="auto"/>
              <w:ind w:left="57" w:right="57"/>
              <w:rPr>
                <w:color w:val="000000"/>
                <w:szCs w:val="22"/>
                <w:lang w:eastAsia="en-GB"/>
              </w:rPr>
            </w:pPr>
          </w:p>
          <w:p w14:paraId="40B232D3" w14:textId="56E982C4"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10341C13" w14:textId="77777777" w:rsidTr="00A24A11">
        <w:trPr>
          <w:cantSplit/>
        </w:trPr>
        <w:tc>
          <w:tcPr>
            <w:tcW w:w="15220" w:type="dxa"/>
            <w:gridSpan w:val="4"/>
            <w:shd w:val="clear" w:color="auto" w:fill="DBE5F1"/>
            <w:hideMark/>
          </w:tcPr>
          <w:p w14:paraId="176EC97A" w14:textId="59A6BCEC"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E43 Access to sexual and reproductive health and services</w:t>
            </w:r>
          </w:p>
        </w:tc>
      </w:tr>
      <w:tr w:rsidR="00F75680" w:rsidRPr="001667D3" w14:paraId="7D0A1463" w14:textId="77777777" w:rsidTr="001667D3">
        <w:trPr>
          <w:cantSplit/>
        </w:trPr>
        <w:tc>
          <w:tcPr>
            <w:tcW w:w="4520" w:type="dxa"/>
            <w:shd w:val="clear" w:color="auto" w:fill="auto"/>
            <w:hideMark/>
          </w:tcPr>
          <w:p w14:paraId="746136A9" w14:textId="0BFFCE66"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102.75. Review legislation on abortion and ensure that women have access to legal abortion health services, especially in cases where their life or health is at risk </w:t>
            </w:r>
            <w:r w:rsidR="001667D3">
              <w:rPr>
                <w:color w:val="000000"/>
                <w:szCs w:val="22"/>
                <w:lang w:eastAsia="en-GB"/>
              </w:rPr>
              <w:t>(</w:t>
            </w:r>
            <w:r w:rsidRPr="00F75680">
              <w:rPr>
                <w:color w:val="000000"/>
                <w:szCs w:val="22"/>
                <w:lang w:eastAsia="en-GB"/>
              </w:rPr>
              <w:t>Belgium</w:t>
            </w:r>
            <w:r w:rsidR="001667D3">
              <w:rPr>
                <w:color w:val="000000"/>
                <w:szCs w:val="22"/>
                <w:lang w:eastAsia="en-GB"/>
              </w:rPr>
              <w:t>)</w:t>
            </w:r>
            <w:r w:rsidRPr="00F75680">
              <w:rPr>
                <w:color w:val="000000"/>
                <w:szCs w:val="22"/>
                <w:lang w:eastAsia="en-GB"/>
              </w:rPr>
              <w:t>;</w:t>
            </w:r>
          </w:p>
          <w:p w14:paraId="180C06E6"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 85</w:t>
            </w:r>
          </w:p>
          <w:p w14:paraId="3A25B4B5" w14:textId="6B4C39C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85. Although the position of the Government of Malta was expressed in paragraphs 113 and 114 of A/HRC/WG.6/17/MLT/1, Malta reiterates that the right to life is an inherent right of every human being – this includes the unborn child, from its conception. Abortion is a direct contradiction to the right to life.</w:t>
            </w:r>
            <w:r w:rsidR="001667D3" w:rsidRPr="00F75680">
              <w:rPr>
                <w:color w:val="000000"/>
                <w:szCs w:val="22"/>
                <w:lang w:eastAsia="en-GB"/>
              </w:rPr>
              <w:t xml:space="preserve"> </w:t>
            </w:r>
          </w:p>
        </w:tc>
        <w:tc>
          <w:tcPr>
            <w:tcW w:w="1100" w:type="dxa"/>
            <w:shd w:val="clear" w:color="auto" w:fill="auto"/>
            <w:hideMark/>
          </w:tcPr>
          <w:p w14:paraId="3076A965" w14:textId="642A0E4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B3A0DF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1EFFCD1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34D438F" w14:textId="74ED096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504D27FA" w14:textId="77777777" w:rsidR="001667D3" w:rsidRDefault="001667D3" w:rsidP="001667D3">
            <w:pPr>
              <w:suppressAutoHyphens w:val="0"/>
              <w:spacing w:before="60" w:after="60" w:line="240" w:lineRule="auto"/>
              <w:ind w:left="57" w:right="57"/>
              <w:rPr>
                <w:color w:val="000000"/>
                <w:szCs w:val="22"/>
                <w:lang w:eastAsia="en-GB"/>
              </w:rPr>
            </w:pPr>
          </w:p>
          <w:p w14:paraId="5625A3CF" w14:textId="18D12256"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B20E2D3" w14:textId="77777777" w:rsidTr="001667D3">
        <w:trPr>
          <w:cantSplit/>
        </w:trPr>
        <w:tc>
          <w:tcPr>
            <w:tcW w:w="4520" w:type="dxa"/>
            <w:shd w:val="clear" w:color="auto" w:fill="auto"/>
            <w:hideMark/>
          </w:tcPr>
          <w:p w14:paraId="7DBB54E1" w14:textId="180975E5"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102.76. Incite open, cognizant, public and expert discussions in  Malta  on introducing abortion legislation even though in limited cases where the mother’s or child’s li fe is at risk </w:t>
            </w:r>
            <w:r w:rsidR="001667D3">
              <w:rPr>
                <w:color w:val="000000"/>
                <w:szCs w:val="22"/>
                <w:lang w:eastAsia="en-GB"/>
              </w:rPr>
              <w:t>(</w:t>
            </w:r>
            <w:r w:rsidRPr="00F75680">
              <w:rPr>
                <w:color w:val="000000"/>
                <w:szCs w:val="22"/>
                <w:lang w:eastAsia="en-GB"/>
              </w:rPr>
              <w:t>Czech Republic</w:t>
            </w:r>
            <w:r w:rsidR="001667D3">
              <w:rPr>
                <w:color w:val="000000"/>
                <w:szCs w:val="22"/>
                <w:lang w:eastAsia="en-GB"/>
              </w:rPr>
              <w:t>)</w:t>
            </w:r>
            <w:r w:rsidRPr="00F75680">
              <w:rPr>
                <w:color w:val="000000"/>
                <w:szCs w:val="22"/>
                <w:lang w:eastAsia="en-GB"/>
              </w:rPr>
              <w:t>;</w:t>
            </w:r>
          </w:p>
          <w:p w14:paraId="1958964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 85</w:t>
            </w:r>
          </w:p>
          <w:p w14:paraId="06BD1227" w14:textId="76F098E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85. Although the position of the Government of Malta was expressed in paragraphs 113 and 114 of A/HRC/WG.6/17/MLT/1, Malta reiterates that the right to life is an inherent right of every human being – this includes the unborn child, from its conception. Abortion is a direct contradiction to the right to life.</w:t>
            </w:r>
            <w:r w:rsidR="001667D3" w:rsidRPr="00F75680">
              <w:rPr>
                <w:color w:val="000000"/>
                <w:szCs w:val="22"/>
                <w:lang w:eastAsia="en-GB"/>
              </w:rPr>
              <w:t xml:space="preserve"> </w:t>
            </w:r>
          </w:p>
        </w:tc>
        <w:tc>
          <w:tcPr>
            <w:tcW w:w="1100" w:type="dxa"/>
            <w:shd w:val="clear" w:color="auto" w:fill="auto"/>
            <w:hideMark/>
          </w:tcPr>
          <w:p w14:paraId="02469557" w14:textId="41385D7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44908D9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6868A40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8DBD0BE" w14:textId="5232D33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255D680B" w14:textId="77777777" w:rsidR="001667D3" w:rsidRDefault="001667D3" w:rsidP="001667D3">
            <w:pPr>
              <w:suppressAutoHyphens w:val="0"/>
              <w:spacing w:before="60" w:after="60" w:line="240" w:lineRule="auto"/>
              <w:ind w:left="57" w:right="57"/>
              <w:rPr>
                <w:color w:val="000000"/>
                <w:szCs w:val="22"/>
                <w:lang w:eastAsia="en-GB"/>
              </w:rPr>
            </w:pPr>
          </w:p>
          <w:p w14:paraId="53E3F452" w14:textId="5F9A1E1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3EBA68E" w14:textId="77777777" w:rsidTr="001667D3">
        <w:trPr>
          <w:cantSplit/>
        </w:trPr>
        <w:tc>
          <w:tcPr>
            <w:tcW w:w="4520" w:type="dxa"/>
            <w:shd w:val="clear" w:color="auto" w:fill="auto"/>
            <w:hideMark/>
          </w:tcPr>
          <w:p w14:paraId="21DA50EA" w14:textId="1E2A6591"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102.77. Consider exceptions from the general prohibition of abortion and remove punitive prohibitions for women  who undergo abortion </w:t>
            </w:r>
            <w:r w:rsidR="001667D3">
              <w:rPr>
                <w:color w:val="000000"/>
                <w:szCs w:val="22"/>
                <w:lang w:eastAsia="en-GB"/>
              </w:rPr>
              <w:t>(</w:t>
            </w:r>
            <w:r w:rsidRPr="00F75680">
              <w:rPr>
                <w:color w:val="000000"/>
                <w:szCs w:val="22"/>
                <w:lang w:eastAsia="en-GB"/>
              </w:rPr>
              <w:t>Iceland</w:t>
            </w:r>
            <w:r w:rsidR="001667D3">
              <w:rPr>
                <w:color w:val="000000"/>
                <w:szCs w:val="22"/>
                <w:lang w:eastAsia="en-GB"/>
              </w:rPr>
              <w:t>)</w:t>
            </w:r>
            <w:r w:rsidRPr="00F75680">
              <w:rPr>
                <w:color w:val="000000"/>
                <w:szCs w:val="22"/>
                <w:lang w:eastAsia="en-GB"/>
              </w:rPr>
              <w:t>;</w:t>
            </w:r>
          </w:p>
          <w:p w14:paraId="081AFBE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 85</w:t>
            </w:r>
          </w:p>
          <w:p w14:paraId="67AAAE36" w14:textId="6C879A23"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85. Although the position of the Government of Malta was expressed in paragraphs 113 and 114 of A/HRC/WG.6/17/MLT/1, Malta reiterates that the right to life is an inherent right of every human being – this includes the unborn child, from its conception. Abortion is a direct contradiction to the right to life.</w:t>
            </w:r>
            <w:r w:rsidR="001667D3" w:rsidRPr="00F75680">
              <w:rPr>
                <w:color w:val="000000"/>
                <w:szCs w:val="22"/>
                <w:lang w:eastAsia="en-GB"/>
              </w:rPr>
              <w:t xml:space="preserve"> </w:t>
            </w:r>
          </w:p>
        </w:tc>
        <w:tc>
          <w:tcPr>
            <w:tcW w:w="1100" w:type="dxa"/>
            <w:shd w:val="clear" w:color="auto" w:fill="auto"/>
            <w:hideMark/>
          </w:tcPr>
          <w:p w14:paraId="4CB28338" w14:textId="0DB8C44A"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1525AB6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451457EF"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760DCF9" w14:textId="34190F67"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5252850D" w14:textId="77777777" w:rsidR="001667D3" w:rsidRDefault="001667D3" w:rsidP="001667D3">
            <w:pPr>
              <w:suppressAutoHyphens w:val="0"/>
              <w:spacing w:before="60" w:after="60" w:line="240" w:lineRule="auto"/>
              <w:ind w:left="57" w:right="57"/>
              <w:rPr>
                <w:color w:val="000000"/>
                <w:szCs w:val="22"/>
                <w:lang w:eastAsia="en-GB"/>
              </w:rPr>
            </w:pPr>
          </w:p>
          <w:p w14:paraId="5A0A304B" w14:textId="77DE90E9"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00E5A44" w14:textId="77777777" w:rsidTr="001667D3">
        <w:trPr>
          <w:cantSplit/>
        </w:trPr>
        <w:tc>
          <w:tcPr>
            <w:tcW w:w="4520" w:type="dxa"/>
            <w:shd w:val="clear" w:color="auto" w:fill="auto"/>
            <w:hideMark/>
          </w:tcPr>
          <w:p w14:paraId="5E7465BD" w14:textId="4B0FE02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102.78. Decriminalize abortion, if not completely, at least when the life or the health of the mother is in danger, by bringing the law in line with obligations deriving from severa l human rights conventions </w:t>
            </w:r>
            <w:r w:rsidR="001667D3">
              <w:rPr>
                <w:color w:val="000000"/>
                <w:szCs w:val="22"/>
                <w:lang w:eastAsia="en-GB"/>
              </w:rPr>
              <w:t>(</w:t>
            </w:r>
            <w:r w:rsidRPr="00F75680">
              <w:rPr>
                <w:color w:val="000000"/>
                <w:szCs w:val="22"/>
                <w:lang w:eastAsia="en-GB"/>
              </w:rPr>
              <w:t>Netherlands);</w:t>
            </w:r>
          </w:p>
          <w:p w14:paraId="0CB8D953"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 85</w:t>
            </w:r>
          </w:p>
          <w:p w14:paraId="1261725A" w14:textId="071CA363"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85. Although the position of the Government of Malta was expressed in paragraphs 113 and 114 of A/HRC/WG.6/17/MLT/1, Malta reiterates that the right to life is an inherent right of every human being – this includes the unborn child, from its conception. Abortion is a direct contradiction to the right to life.</w:t>
            </w:r>
            <w:r w:rsidR="001667D3" w:rsidRPr="00F75680">
              <w:rPr>
                <w:color w:val="000000"/>
                <w:szCs w:val="22"/>
                <w:lang w:eastAsia="en-GB"/>
              </w:rPr>
              <w:t xml:space="preserve"> </w:t>
            </w:r>
          </w:p>
        </w:tc>
        <w:tc>
          <w:tcPr>
            <w:tcW w:w="1100" w:type="dxa"/>
            <w:shd w:val="clear" w:color="auto" w:fill="auto"/>
            <w:hideMark/>
          </w:tcPr>
          <w:p w14:paraId="43A5A431" w14:textId="67CB46B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0C347A2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6662B7E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498C8A3" w14:textId="3FD939D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3FF7424F" w14:textId="77777777" w:rsidR="001667D3" w:rsidRDefault="001667D3" w:rsidP="001667D3">
            <w:pPr>
              <w:suppressAutoHyphens w:val="0"/>
              <w:spacing w:before="60" w:after="60" w:line="240" w:lineRule="auto"/>
              <w:ind w:left="57" w:right="57"/>
              <w:rPr>
                <w:color w:val="000000"/>
                <w:szCs w:val="22"/>
                <w:lang w:eastAsia="en-GB"/>
              </w:rPr>
            </w:pPr>
          </w:p>
          <w:p w14:paraId="3455F114" w14:textId="6D698FD5"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969587A" w14:textId="77777777" w:rsidTr="001667D3">
        <w:trPr>
          <w:cantSplit/>
        </w:trPr>
        <w:tc>
          <w:tcPr>
            <w:tcW w:w="4520" w:type="dxa"/>
            <w:shd w:val="clear" w:color="auto" w:fill="auto"/>
            <w:hideMark/>
          </w:tcPr>
          <w:p w14:paraId="3F1FC674" w14:textId="6DD93DC3"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102.80. Review legislation on abortion, as advocated by various treaty bodies, to which Malta is party; Consider creating exceptions to the general prohibition of abortion, including for medical reasons or in cases of pregnancy resulting from rape or incest; Remove repressive provisions for women who have recourse to abortion (France</w:t>
            </w:r>
            <w:r w:rsidR="001667D3">
              <w:rPr>
                <w:color w:val="000000"/>
                <w:szCs w:val="22"/>
                <w:lang w:eastAsia="en-GB"/>
              </w:rPr>
              <w:t>)</w:t>
            </w:r>
            <w:r w:rsidRPr="00F75680">
              <w:rPr>
                <w:color w:val="000000"/>
                <w:szCs w:val="22"/>
                <w:lang w:eastAsia="en-GB"/>
              </w:rPr>
              <w:t>;</w:t>
            </w:r>
          </w:p>
          <w:p w14:paraId="3274C3D2"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 85</w:t>
            </w:r>
          </w:p>
          <w:p w14:paraId="21A9BFEB" w14:textId="545FC12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85. Although the position of the Government of Malta was expressed in paragraphs 113 and 114 of A/HRC/WG.6/17/MLT/1, Malta reiterates that the right to life is an inherent right of every human being – this includes the unborn child, from its conception. Abortion is a direct contradiction to the right to life.</w:t>
            </w:r>
            <w:r w:rsidR="001667D3" w:rsidRPr="00F75680">
              <w:rPr>
                <w:color w:val="000000"/>
                <w:szCs w:val="22"/>
                <w:lang w:eastAsia="en-GB"/>
              </w:rPr>
              <w:t xml:space="preserve"> </w:t>
            </w:r>
          </w:p>
        </w:tc>
        <w:tc>
          <w:tcPr>
            <w:tcW w:w="1100" w:type="dxa"/>
            <w:shd w:val="clear" w:color="auto" w:fill="auto"/>
            <w:hideMark/>
          </w:tcPr>
          <w:p w14:paraId="5961D217" w14:textId="3913FCC3"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5B12FEA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16828EC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8C59B71" w14:textId="0E9CA380"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4382AE5C" w14:textId="77777777" w:rsidR="001667D3" w:rsidRDefault="001667D3" w:rsidP="001667D3">
            <w:pPr>
              <w:suppressAutoHyphens w:val="0"/>
              <w:spacing w:before="60" w:after="60" w:line="240" w:lineRule="auto"/>
              <w:ind w:left="57" w:right="57"/>
              <w:rPr>
                <w:color w:val="000000"/>
                <w:szCs w:val="22"/>
                <w:lang w:eastAsia="en-GB"/>
              </w:rPr>
            </w:pPr>
          </w:p>
          <w:p w14:paraId="6FE904C8" w14:textId="5881B40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037829F" w14:textId="77777777" w:rsidTr="001667D3">
        <w:trPr>
          <w:cantSplit/>
        </w:trPr>
        <w:tc>
          <w:tcPr>
            <w:tcW w:w="4520" w:type="dxa"/>
            <w:shd w:val="clear" w:color="auto" w:fill="auto"/>
            <w:hideMark/>
          </w:tcPr>
          <w:p w14:paraId="4C10ED77" w14:textId="61CE593E"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102.99. Take concrete steps in ensuring comprehensive sexuality education for chi ldren and young people </w:t>
            </w:r>
            <w:r w:rsidR="001667D3">
              <w:rPr>
                <w:color w:val="000000"/>
                <w:szCs w:val="22"/>
                <w:lang w:eastAsia="en-GB"/>
              </w:rPr>
              <w:t>(</w:t>
            </w:r>
            <w:r w:rsidRPr="00F75680">
              <w:rPr>
                <w:color w:val="000000"/>
                <w:szCs w:val="22"/>
                <w:lang w:eastAsia="en-GB"/>
              </w:rPr>
              <w:t>Finland</w:t>
            </w:r>
            <w:r w:rsidR="001667D3">
              <w:rPr>
                <w:color w:val="000000"/>
                <w:szCs w:val="22"/>
                <w:lang w:eastAsia="en-GB"/>
              </w:rPr>
              <w:t>)</w:t>
            </w:r>
            <w:r w:rsidRPr="00F75680">
              <w:rPr>
                <w:color w:val="000000"/>
                <w:szCs w:val="22"/>
                <w:lang w:eastAsia="en-GB"/>
              </w:rPr>
              <w:t>;</w:t>
            </w:r>
          </w:p>
          <w:p w14:paraId="397428D9" w14:textId="5523DD3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90</w:t>
            </w:r>
          </w:p>
        </w:tc>
        <w:tc>
          <w:tcPr>
            <w:tcW w:w="1100" w:type="dxa"/>
            <w:shd w:val="clear" w:color="auto" w:fill="auto"/>
            <w:hideMark/>
          </w:tcPr>
          <w:p w14:paraId="68CD6EA2" w14:textId="4D4E5117"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C69E39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2E9A7F4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C1A2E25" w14:textId="6E20A23A"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7F763018" w14:textId="77777777" w:rsidR="001667D3" w:rsidRDefault="001667D3" w:rsidP="001667D3">
            <w:pPr>
              <w:suppressAutoHyphens w:val="0"/>
              <w:spacing w:before="60" w:after="60" w:line="240" w:lineRule="auto"/>
              <w:ind w:left="57" w:right="57"/>
              <w:rPr>
                <w:color w:val="000000"/>
                <w:szCs w:val="22"/>
                <w:lang w:eastAsia="en-GB"/>
              </w:rPr>
            </w:pPr>
          </w:p>
          <w:p w14:paraId="03690D7F" w14:textId="251415A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3C9A833" w14:textId="77777777" w:rsidTr="001667D3">
        <w:trPr>
          <w:cantSplit/>
        </w:trPr>
        <w:tc>
          <w:tcPr>
            <w:tcW w:w="4520" w:type="dxa"/>
            <w:shd w:val="clear" w:color="auto" w:fill="auto"/>
            <w:hideMark/>
          </w:tcPr>
          <w:p w14:paraId="307B179B" w14:textId="4783FBF2"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102.100. Improve the availability of sexual and reproductive health services, incl uding family planning </w:t>
            </w:r>
            <w:r w:rsidR="001667D3">
              <w:rPr>
                <w:color w:val="000000"/>
                <w:szCs w:val="22"/>
                <w:lang w:eastAsia="en-GB"/>
              </w:rPr>
              <w:t>(</w:t>
            </w:r>
            <w:r w:rsidRPr="00F75680">
              <w:rPr>
                <w:color w:val="000000"/>
                <w:szCs w:val="22"/>
                <w:lang w:eastAsia="en-GB"/>
              </w:rPr>
              <w:t>Iceland</w:t>
            </w:r>
            <w:r w:rsidR="001667D3">
              <w:rPr>
                <w:color w:val="000000"/>
                <w:szCs w:val="22"/>
                <w:lang w:eastAsia="en-GB"/>
              </w:rPr>
              <w:t>)</w:t>
            </w:r>
            <w:r w:rsidRPr="00F75680">
              <w:rPr>
                <w:color w:val="000000"/>
                <w:szCs w:val="22"/>
                <w:lang w:eastAsia="en-GB"/>
              </w:rPr>
              <w:t>;</w:t>
            </w:r>
          </w:p>
          <w:p w14:paraId="1C9B0487" w14:textId="54C5E8E5"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w:t>
            </w:r>
          </w:p>
        </w:tc>
        <w:tc>
          <w:tcPr>
            <w:tcW w:w="1100" w:type="dxa"/>
            <w:shd w:val="clear" w:color="auto" w:fill="auto"/>
            <w:hideMark/>
          </w:tcPr>
          <w:p w14:paraId="3C85A074" w14:textId="4F673B4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6805C1A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1E1F739F"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D6969C4" w14:textId="169D580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3F7013C7" w14:textId="77777777" w:rsidR="001667D3" w:rsidRDefault="001667D3" w:rsidP="001667D3">
            <w:pPr>
              <w:suppressAutoHyphens w:val="0"/>
              <w:spacing w:before="60" w:after="60" w:line="240" w:lineRule="auto"/>
              <w:ind w:left="57" w:right="57"/>
              <w:rPr>
                <w:color w:val="000000"/>
                <w:szCs w:val="22"/>
                <w:lang w:eastAsia="en-GB"/>
              </w:rPr>
            </w:pPr>
          </w:p>
          <w:p w14:paraId="000B7D11" w14:textId="35C2609E"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0EA956F" w14:textId="77777777" w:rsidTr="001667D3">
        <w:trPr>
          <w:cantSplit/>
        </w:trPr>
        <w:tc>
          <w:tcPr>
            <w:tcW w:w="4520" w:type="dxa"/>
            <w:shd w:val="clear" w:color="auto" w:fill="auto"/>
            <w:hideMark/>
          </w:tcPr>
          <w:p w14:paraId="10AC7870" w14:textId="220D7BF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102.101. Improve the availability of sexual and reproductive health services, including family planning </w:t>
            </w:r>
            <w:r w:rsidR="001667D3">
              <w:rPr>
                <w:color w:val="000000"/>
                <w:szCs w:val="22"/>
                <w:lang w:eastAsia="en-GB"/>
              </w:rPr>
              <w:t>(</w:t>
            </w:r>
            <w:r w:rsidRPr="00F75680">
              <w:rPr>
                <w:color w:val="000000"/>
                <w:szCs w:val="22"/>
                <w:lang w:eastAsia="en-GB"/>
              </w:rPr>
              <w:t>France</w:t>
            </w:r>
            <w:r w:rsidR="001667D3">
              <w:rPr>
                <w:color w:val="000000"/>
                <w:szCs w:val="22"/>
                <w:lang w:eastAsia="en-GB"/>
              </w:rPr>
              <w:t>)</w:t>
            </w:r>
            <w:r w:rsidRPr="00F75680">
              <w:rPr>
                <w:color w:val="000000"/>
                <w:szCs w:val="22"/>
                <w:lang w:eastAsia="en-GB"/>
              </w:rPr>
              <w:t>;</w:t>
            </w:r>
          </w:p>
          <w:p w14:paraId="7A46A11D" w14:textId="3DFBDA10"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w:t>
            </w:r>
          </w:p>
        </w:tc>
        <w:tc>
          <w:tcPr>
            <w:tcW w:w="1100" w:type="dxa"/>
            <w:shd w:val="clear" w:color="auto" w:fill="auto"/>
            <w:hideMark/>
          </w:tcPr>
          <w:p w14:paraId="48C6462F" w14:textId="71D2189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487B693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6361637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97F4BCB" w14:textId="723E1E5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tc>
        <w:tc>
          <w:tcPr>
            <w:tcW w:w="4600" w:type="dxa"/>
            <w:shd w:val="clear" w:color="auto" w:fill="auto"/>
            <w:hideMark/>
          </w:tcPr>
          <w:p w14:paraId="42B92B3F" w14:textId="77777777" w:rsidR="001667D3" w:rsidRDefault="001667D3" w:rsidP="001667D3">
            <w:pPr>
              <w:suppressAutoHyphens w:val="0"/>
              <w:spacing w:before="60" w:after="60" w:line="240" w:lineRule="auto"/>
              <w:ind w:left="57" w:right="57"/>
              <w:rPr>
                <w:color w:val="000000"/>
                <w:szCs w:val="22"/>
                <w:lang w:eastAsia="en-GB"/>
              </w:rPr>
            </w:pPr>
          </w:p>
          <w:p w14:paraId="238BAFF8" w14:textId="1F041CE7"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C5AEEEF" w14:textId="77777777" w:rsidTr="001667D3">
        <w:trPr>
          <w:cantSplit/>
        </w:trPr>
        <w:tc>
          <w:tcPr>
            <w:tcW w:w="4520" w:type="dxa"/>
            <w:shd w:val="clear" w:color="auto" w:fill="auto"/>
            <w:hideMark/>
          </w:tcPr>
          <w:p w14:paraId="2E29BDE0" w14:textId="74202FEB"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102.102. Take all necessary actions to guarantee to the population, especially women in vulnerable situations, safe access to reproductive and sexual health services, including family planni ng and education on the matter  (Mexico</w:t>
            </w:r>
            <w:r w:rsidR="001667D3">
              <w:rPr>
                <w:color w:val="000000"/>
                <w:szCs w:val="22"/>
                <w:lang w:eastAsia="en-GB"/>
              </w:rPr>
              <w:t>)</w:t>
            </w:r>
            <w:r w:rsidRPr="00F75680">
              <w:rPr>
                <w:color w:val="000000"/>
                <w:szCs w:val="22"/>
                <w:lang w:eastAsia="en-GB"/>
              </w:rPr>
              <w:t>;</w:t>
            </w:r>
          </w:p>
          <w:p w14:paraId="0273A316" w14:textId="73D6A40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w:t>
            </w:r>
          </w:p>
        </w:tc>
        <w:tc>
          <w:tcPr>
            <w:tcW w:w="1100" w:type="dxa"/>
            <w:shd w:val="clear" w:color="auto" w:fill="auto"/>
            <w:hideMark/>
          </w:tcPr>
          <w:p w14:paraId="39B3A237" w14:textId="10687773"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71788FC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123CFED6"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B62F471" w14:textId="1C95979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669E698F" w14:textId="77777777" w:rsidR="001667D3" w:rsidRDefault="001667D3" w:rsidP="001667D3">
            <w:pPr>
              <w:suppressAutoHyphens w:val="0"/>
              <w:spacing w:before="60" w:after="60" w:line="240" w:lineRule="auto"/>
              <w:ind w:left="57" w:right="57"/>
              <w:rPr>
                <w:color w:val="000000"/>
                <w:szCs w:val="22"/>
                <w:lang w:eastAsia="en-GB"/>
              </w:rPr>
            </w:pPr>
          </w:p>
          <w:p w14:paraId="5E48726F" w14:textId="31ABA9F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803746C" w14:textId="77777777" w:rsidTr="001667D3">
        <w:trPr>
          <w:cantSplit/>
        </w:trPr>
        <w:tc>
          <w:tcPr>
            <w:tcW w:w="4520" w:type="dxa"/>
            <w:tcBorders>
              <w:bottom w:val="dotted" w:sz="4" w:space="0" w:color="auto"/>
            </w:tcBorders>
            <w:shd w:val="clear" w:color="auto" w:fill="auto"/>
            <w:hideMark/>
          </w:tcPr>
          <w:p w14:paraId="7B595101" w14:textId="25E82E3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102.79. Fully implement the recommendations of the CEDAW and CRC on the decriminalization of abortion and on exceptions to the general prohibition of abortion for cases of therapeutic abortion and when the pregnancy is the result of rape or incest </w:t>
            </w:r>
            <w:r w:rsidR="001667D3">
              <w:rPr>
                <w:color w:val="000000"/>
                <w:szCs w:val="22"/>
                <w:lang w:eastAsia="en-GB"/>
              </w:rPr>
              <w:t>(</w:t>
            </w:r>
            <w:r w:rsidRPr="00F75680">
              <w:rPr>
                <w:color w:val="000000"/>
                <w:szCs w:val="22"/>
                <w:lang w:eastAsia="en-GB"/>
              </w:rPr>
              <w:t>Finland</w:t>
            </w:r>
            <w:r w:rsidR="001667D3">
              <w:rPr>
                <w:color w:val="000000"/>
                <w:szCs w:val="22"/>
                <w:lang w:eastAsia="en-GB"/>
              </w:rPr>
              <w:t>)</w:t>
            </w:r>
            <w:r w:rsidRPr="00F75680">
              <w:rPr>
                <w:color w:val="000000"/>
                <w:szCs w:val="22"/>
                <w:lang w:eastAsia="en-GB"/>
              </w:rPr>
              <w:t>;</w:t>
            </w:r>
          </w:p>
          <w:p w14:paraId="1983E9FB"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84, 85</w:t>
            </w:r>
          </w:p>
          <w:p w14:paraId="678CFBCC" w14:textId="12BF2B0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85. Although the position of the Government of Malta was expressed in paragraphs 113 and 114 of A/HRC/WG.6/17/MLT/1, Malta reiterates that the right to life is an inherent right of every human being – this includes the unborn child, from its conception. Abortion is a direct contradiction to the right to life.</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16433226" w14:textId="313132B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tcBorders>
              <w:bottom w:val="dotted" w:sz="4" w:space="0" w:color="auto"/>
            </w:tcBorders>
            <w:shd w:val="clear" w:color="auto" w:fill="auto"/>
            <w:hideMark/>
          </w:tcPr>
          <w:p w14:paraId="1CCADBC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E43 Access to sexual and reproductive health and services</w:t>
            </w:r>
          </w:p>
          <w:p w14:paraId="3B6A91F3" w14:textId="4A14D8B8"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A23 Follow-up to treaty bodies</w:t>
            </w:r>
          </w:p>
          <w:p w14:paraId="4D0D317C"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AE78B29" w14:textId="23BC4AF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tcBorders>
              <w:bottom w:val="dotted" w:sz="4" w:space="0" w:color="auto"/>
            </w:tcBorders>
            <w:shd w:val="clear" w:color="auto" w:fill="auto"/>
            <w:hideMark/>
          </w:tcPr>
          <w:p w14:paraId="1B8259AB" w14:textId="77777777" w:rsidR="001667D3" w:rsidRDefault="001667D3" w:rsidP="001667D3">
            <w:pPr>
              <w:suppressAutoHyphens w:val="0"/>
              <w:spacing w:before="60" w:after="60" w:line="240" w:lineRule="auto"/>
              <w:ind w:left="57" w:right="57"/>
              <w:rPr>
                <w:color w:val="000000"/>
                <w:szCs w:val="22"/>
                <w:lang w:eastAsia="en-GB"/>
              </w:rPr>
            </w:pPr>
          </w:p>
          <w:p w14:paraId="0FD275F2" w14:textId="1AA69C77"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16A341D4" w14:textId="77777777" w:rsidTr="005E0883">
        <w:trPr>
          <w:cantSplit/>
        </w:trPr>
        <w:tc>
          <w:tcPr>
            <w:tcW w:w="15220" w:type="dxa"/>
            <w:gridSpan w:val="4"/>
            <w:shd w:val="clear" w:color="auto" w:fill="DBE5F1"/>
            <w:hideMark/>
          </w:tcPr>
          <w:p w14:paraId="5FC7FF8A" w14:textId="67522FDF"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F12 Discrimination against women</w:t>
            </w:r>
          </w:p>
        </w:tc>
      </w:tr>
      <w:tr w:rsidR="00F75680" w:rsidRPr="001667D3" w14:paraId="57C279AC" w14:textId="77777777" w:rsidTr="001667D3">
        <w:trPr>
          <w:cantSplit/>
        </w:trPr>
        <w:tc>
          <w:tcPr>
            <w:tcW w:w="4520" w:type="dxa"/>
            <w:shd w:val="clear" w:color="auto" w:fill="auto"/>
            <w:hideMark/>
          </w:tcPr>
          <w:p w14:paraId="0B86F2A0" w14:textId="14F746A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102.54. Consider putting in place temporary special measures in areas where women are underrepresented or disadvantaged and provide additional resources to accelerate the improvement of the status of women </w:t>
            </w:r>
            <w:r w:rsidR="001667D3">
              <w:rPr>
                <w:color w:val="000000"/>
                <w:szCs w:val="22"/>
                <w:lang w:eastAsia="en-GB"/>
              </w:rPr>
              <w:t>(</w:t>
            </w:r>
            <w:r w:rsidRPr="00F75680">
              <w:rPr>
                <w:color w:val="000000"/>
                <w:szCs w:val="22"/>
                <w:lang w:eastAsia="en-GB"/>
              </w:rPr>
              <w:t>Belgium</w:t>
            </w:r>
            <w:r w:rsidR="001667D3">
              <w:rPr>
                <w:color w:val="000000"/>
                <w:szCs w:val="22"/>
                <w:lang w:eastAsia="en-GB"/>
              </w:rPr>
              <w:t>)</w:t>
            </w:r>
            <w:r w:rsidRPr="00F75680">
              <w:rPr>
                <w:color w:val="000000"/>
                <w:szCs w:val="22"/>
                <w:lang w:eastAsia="en-GB"/>
              </w:rPr>
              <w:t>;</w:t>
            </w:r>
          </w:p>
          <w:p w14:paraId="10211CB0" w14:textId="6B0D815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w:t>
            </w:r>
          </w:p>
        </w:tc>
        <w:tc>
          <w:tcPr>
            <w:tcW w:w="1100" w:type="dxa"/>
            <w:shd w:val="clear" w:color="auto" w:fill="auto"/>
            <w:hideMark/>
          </w:tcPr>
          <w:p w14:paraId="4616284F" w14:textId="282364A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22D176F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0D6A4E8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B152A86" w14:textId="0B6E9BD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224A48A3" w14:textId="77777777" w:rsidR="001667D3" w:rsidRDefault="001667D3" w:rsidP="001667D3">
            <w:pPr>
              <w:suppressAutoHyphens w:val="0"/>
              <w:spacing w:before="60" w:after="60" w:line="240" w:lineRule="auto"/>
              <w:ind w:left="57" w:right="57"/>
              <w:rPr>
                <w:color w:val="000000"/>
                <w:szCs w:val="22"/>
                <w:lang w:eastAsia="en-GB"/>
              </w:rPr>
            </w:pPr>
          </w:p>
          <w:p w14:paraId="560D4FFD" w14:textId="57A36EEC"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E7C50EA" w14:textId="77777777" w:rsidTr="001667D3">
        <w:trPr>
          <w:cantSplit/>
        </w:trPr>
        <w:tc>
          <w:tcPr>
            <w:tcW w:w="4520" w:type="dxa"/>
            <w:shd w:val="clear" w:color="auto" w:fill="auto"/>
            <w:hideMark/>
          </w:tcPr>
          <w:p w14:paraId="182C2FC3" w14:textId="41A0ED1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102.51. Continue taking measures to eradicate gender discrimination and to promote effective equality and the overcoming of traditional stereotypes, for instance through awareness raising campaigns or programs at the education field </w:t>
            </w:r>
            <w:r w:rsidR="001667D3">
              <w:rPr>
                <w:color w:val="000000"/>
                <w:szCs w:val="22"/>
                <w:lang w:eastAsia="en-GB"/>
              </w:rPr>
              <w:t>(</w:t>
            </w:r>
            <w:r w:rsidRPr="00F75680">
              <w:rPr>
                <w:color w:val="000000"/>
                <w:szCs w:val="22"/>
                <w:lang w:eastAsia="en-GB"/>
              </w:rPr>
              <w:t>Spain</w:t>
            </w:r>
            <w:r w:rsidR="001667D3">
              <w:rPr>
                <w:color w:val="000000"/>
                <w:szCs w:val="22"/>
                <w:lang w:eastAsia="en-GB"/>
              </w:rPr>
              <w:t>)</w:t>
            </w:r>
            <w:r w:rsidRPr="00F75680">
              <w:rPr>
                <w:color w:val="000000"/>
                <w:szCs w:val="22"/>
                <w:lang w:eastAsia="en-GB"/>
              </w:rPr>
              <w:t>;</w:t>
            </w:r>
          </w:p>
          <w:p w14:paraId="60FB4757"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18</w:t>
            </w:r>
          </w:p>
          <w:p w14:paraId="5AC29060" w14:textId="077E4744"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18. NCPE will provide training to educators to further empower them to endorse equality and non-discrimination issues per ground, including gender and family responsibilities.</w:t>
            </w:r>
            <w:r w:rsidR="001667D3" w:rsidRPr="00F75680">
              <w:rPr>
                <w:color w:val="000000"/>
                <w:szCs w:val="22"/>
                <w:lang w:eastAsia="en-GB"/>
              </w:rPr>
              <w:t xml:space="preserve"> </w:t>
            </w:r>
          </w:p>
        </w:tc>
        <w:tc>
          <w:tcPr>
            <w:tcW w:w="1100" w:type="dxa"/>
            <w:shd w:val="clear" w:color="auto" w:fill="auto"/>
            <w:hideMark/>
          </w:tcPr>
          <w:p w14:paraId="5A9FC542" w14:textId="4472EF3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2CD144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6FC17C7E" w14:textId="2D5DCEA3"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A54 Awareness raising and dissemination</w:t>
            </w:r>
          </w:p>
          <w:p w14:paraId="4C2AA700"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4974DA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3E5F50EA" w14:textId="4CA587F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33625232" w14:textId="77777777" w:rsidR="001667D3" w:rsidRDefault="001667D3" w:rsidP="001667D3">
            <w:pPr>
              <w:suppressAutoHyphens w:val="0"/>
              <w:spacing w:before="60" w:after="60" w:line="240" w:lineRule="auto"/>
              <w:ind w:left="57" w:right="57"/>
              <w:rPr>
                <w:color w:val="000000"/>
                <w:szCs w:val="22"/>
                <w:lang w:eastAsia="en-GB"/>
              </w:rPr>
            </w:pPr>
          </w:p>
          <w:p w14:paraId="69AFF5F9" w14:textId="57C021E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EDAA3FC" w14:textId="77777777" w:rsidTr="001667D3">
        <w:trPr>
          <w:cantSplit/>
        </w:trPr>
        <w:tc>
          <w:tcPr>
            <w:tcW w:w="4520" w:type="dxa"/>
            <w:shd w:val="clear" w:color="auto" w:fill="auto"/>
            <w:hideMark/>
          </w:tcPr>
          <w:p w14:paraId="390452BB" w14:textId="1EA7D4C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102.53. Further undergo awareness raising activities for overcoming the traditional stereotypes regarding the roles and responsibilities of women and men in the family and society, and for strengthening the principle of shared responsibility </w:t>
            </w:r>
            <w:r w:rsidR="001667D3">
              <w:rPr>
                <w:color w:val="000000"/>
                <w:szCs w:val="22"/>
                <w:lang w:eastAsia="en-GB"/>
              </w:rPr>
              <w:t>(</w:t>
            </w:r>
            <w:r w:rsidRPr="00F75680">
              <w:rPr>
                <w:color w:val="000000"/>
                <w:szCs w:val="22"/>
                <w:lang w:eastAsia="en-GB"/>
              </w:rPr>
              <w:t>Republic  of  Moldova</w:t>
            </w:r>
            <w:r w:rsidR="001667D3">
              <w:rPr>
                <w:color w:val="000000"/>
                <w:szCs w:val="22"/>
                <w:lang w:eastAsia="en-GB"/>
              </w:rPr>
              <w:t>)</w:t>
            </w:r>
            <w:r w:rsidRPr="00F75680">
              <w:rPr>
                <w:color w:val="000000"/>
                <w:szCs w:val="22"/>
                <w:lang w:eastAsia="en-GB"/>
              </w:rPr>
              <w:t>;</w:t>
            </w:r>
          </w:p>
          <w:p w14:paraId="2238D35D" w14:textId="702EADF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16</w:t>
            </w:r>
          </w:p>
        </w:tc>
        <w:tc>
          <w:tcPr>
            <w:tcW w:w="1100" w:type="dxa"/>
            <w:shd w:val="clear" w:color="auto" w:fill="auto"/>
            <w:hideMark/>
          </w:tcPr>
          <w:p w14:paraId="27B6B9E0" w14:textId="752B257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6529B34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298B0AF4" w14:textId="3B8B2C2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A54 Awareness raising and dissemination</w:t>
            </w:r>
          </w:p>
          <w:p w14:paraId="09873CF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DC49AC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28058F22" w14:textId="25E2D73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7A63F9F1" w14:textId="77777777" w:rsidR="001667D3" w:rsidRDefault="001667D3" w:rsidP="001667D3">
            <w:pPr>
              <w:suppressAutoHyphens w:val="0"/>
              <w:spacing w:before="60" w:after="60" w:line="240" w:lineRule="auto"/>
              <w:ind w:left="57" w:right="57"/>
              <w:rPr>
                <w:color w:val="000000"/>
                <w:szCs w:val="22"/>
                <w:lang w:eastAsia="en-GB"/>
              </w:rPr>
            </w:pPr>
          </w:p>
          <w:p w14:paraId="7850CD23" w14:textId="07F62B97"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8D1F1E8" w14:textId="77777777" w:rsidTr="001667D3">
        <w:trPr>
          <w:cantSplit/>
        </w:trPr>
        <w:tc>
          <w:tcPr>
            <w:tcW w:w="4520" w:type="dxa"/>
            <w:shd w:val="clear" w:color="auto" w:fill="auto"/>
            <w:hideMark/>
          </w:tcPr>
          <w:p w14:paraId="5D1F9EE7" w14:textId="158F1BF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102.52. Continue its efforts towards promoting equal opportunities between men and women, especially in rega rds to labour rights </w:t>
            </w:r>
            <w:r w:rsidR="001667D3">
              <w:rPr>
                <w:color w:val="000000"/>
                <w:szCs w:val="22"/>
                <w:lang w:eastAsia="en-GB"/>
              </w:rPr>
              <w:t>(</w:t>
            </w:r>
            <w:r w:rsidRPr="00F75680">
              <w:rPr>
                <w:color w:val="000000"/>
                <w:szCs w:val="22"/>
                <w:lang w:eastAsia="en-GB"/>
              </w:rPr>
              <w:t>Armenia</w:t>
            </w:r>
            <w:r w:rsidR="001667D3">
              <w:rPr>
                <w:color w:val="000000"/>
                <w:szCs w:val="22"/>
                <w:lang w:eastAsia="en-GB"/>
              </w:rPr>
              <w:t>)</w:t>
            </w:r>
            <w:r w:rsidRPr="00F75680">
              <w:rPr>
                <w:color w:val="000000"/>
                <w:szCs w:val="22"/>
                <w:lang w:eastAsia="en-GB"/>
              </w:rPr>
              <w:t>;</w:t>
            </w:r>
          </w:p>
          <w:p w14:paraId="62F1FA73"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19, 20</w:t>
            </w:r>
          </w:p>
          <w:p w14:paraId="34D1E685" w14:textId="4BD40F5A"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19 and 20: 19. The ‘Equality Mark’ is an ongoing commitment with a view to further develop the Mark in the future. 20. As a result of various measures carried out at a national level, the female employment rate in Malta increased by 8.7% in five years, and more women are employed in full-time jobs.</w:t>
            </w:r>
            <w:r w:rsidR="001667D3" w:rsidRPr="00F75680">
              <w:rPr>
                <w:color w:val="000000"/>
                <w:szCs w:val="22"/>
                <w:lang w:eastAsia="en-GB"/>
              </w:rPr>
              <w:t xml:space="preserve"> </w:t>
            </w:r>
          </w:p>
        </w:tc>
        <w:tc>
          <w:tcPr>
            <w:tcW w:w="1100" w:type="dxa"/>
            <w:shd w:val="clear" w:color="auto" w:fill="auto"/>
            <w:hideMark/>
          </w:tcPr>
          <w:p w14:paraId="5BCE7F25" w14:textId="67FE157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3D99102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4CCCEFE0" w14:textId="4A731FD5"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E31 Right to work</w:t>
            </w:r>
          </w:p>
          <w:p w14:paraId="47292CE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0FD314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BF08AAE" w14:textId="50B48A4F"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1BBF628C" w14:textId="77777777" w:rsidR="001667D3" w:rsidRDefault="001667D3" w:rsidP="001667D3">
            <w:pPr>
              <w:suppressAutoHyphens w:val="0"/>
              <w:spacing w:before="60" w:after="60" w:line="240" w:lineRule="auto"/>
              <w:ind w:left="57" w:right="57"/>
              <w:rPr>
                <w:color w:val="000000"/>
                <w:szCs w:val="22"/>
                <w:lang w:eastAsia="en-GB"/>
              </w:rPr>
            </w:pPr>
          </w:p>
          <w:p w14:paraId="7604FFB0" w14:textId="65DE1A1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E9EA008" w14:textId="77777777" w:rsidTr="001667D3">
        <w:trPr>
          <w:cantSplit/>
        </w:trPr>
        <w:tc>
          <w:tcPr>
            <w:tcW w:w="4520" w:type="dxa"/>
            <w:tcBorders>
              <w:bottom w:val="dotted" w:sz="4" w:space="0" w:color="auto"/>
            </w:tcBorders>
            <w:shd w:val="clear" w:color="auto" w:fill="auto"/>
            <w:hideMark/>
          </w:tcPr>
          <w:p w14:paraId="4A02C5EB" w14:textId="4868B33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102.55. Take further steps to reduce gender-based discrimination in the workforce </w:t>
            </w:r>
            <w:r w:rsidR="001667D3">
              <w:rPr>
                <w:color w:val="000000"/>
                <w:szCs w:val="22"/>
                <w:lang w:eastAsia="en-GB"/>
              </w:rPr>
              <w:t>(</w:t>
            </w:r>
            <w:r w:rsidRPr="00F75680">
              <w:rPr>
                <w:color w:val="000000"/>
                <w:szCs w:val="22"/>
                <w:lang w:eastAsia="en-GB"/>
              </w:rPr>
              <w:t>Australia</w:t>
            </w:r>
            <w:r w:rsidR="001667D3">
              <w:rPr>
                <w:color w:val="000000"/>
                <w:szCs w:val="22"/>
                <w:lang w:eastAsia="en-GB"/>
              </w:rPr>
              <w:t>)</w:t>
            </w:r>
            <w:r w:rsidRPr="00F75680">
              <w:rPr>
                <w:color w:val="000000"/>
                <w:szCs w:val="22"/>
                <w:lang w:eastAsia="en-GB"/>
              </w:rPr>
              <w:t>;</w:t>
            </w:r>
          </w:p>
          <w:p w14:paraId="4058872B"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19, 20</w:t>
            </w:r>
          </w:p>
          <w:p w14:paraId="693A2B91" w14:textId="3AE1957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19 and 20: 19. The ‘Equality Mark’ is an ongoing commitment with a view to further develop the Mark in the future. 20. As a result of various measures carried out at a national level, the female employment rate in Malta increased by 8.7% in five years, and more women are employed in full-time jobs.</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431DC68F" w14:textId="6660200D"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1E2BB98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69A63092" w14:textId="5C575A30"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E31 Right to work</w:t>
            </w:r>
          </w:p>
          <w:p w14:paraId="158CF1C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221E61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68572C7F" w14:textId="3BD5DE8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tcBorders>
              <w:bottom w:val="dotted" w:sz="4" w:space="0" w:color="auto"/>
            </w:tcBorders>
            <w:shd w:val="clear" w:color="auto" w:fill="auto"/>
            <w:hideMark/>
          </w:tcPr>
          <w:p w14:paraId="2AC4EC4A" w14:textId="77777777" w:rsidR="001667D3" w:rsidRDefault="001667D3" w:rsidP="001667D3">
            <w:pPr>
              <w:suppressAutoHyphens w:val="0"/>
              <w:spacing w:before="60" w:after="60" w:line="240" w:lineRule="auto"/>
              <w:ind w:left="57" w:right="57"/>
              <w:rPr>
                <w:color w:val="000000"/>
                <w:szCs w:val="22"/>
                <w:lang w:eastAsia="en-GB"/>
              </w:rPr>
            </w:pPr>
          </w:p>
          <w:p w14:paraId="7352E817" w14:textId="211AE261"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46E6FC70" w14:textId="77777777" w:rsidTr="00062A4C">
        <w:trPr>
          <w:cantSplit/>
        </w:trPr>
        <w:tc>
          <w:tcPr>
            <w:tcW w:w="15220" w:type="dxa"/>
            <w:gridSpan w:val="4"/>
            <w:shd w:val="clear" w:color="auto" w:fill="DBE5F1"/>
            <w:hideMark/>
          </w:tcPr>
          <w:p w14:paraId="3CBA01E1" w14:textId="37B287D5"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F13 Violence against women</w:t>
            </w:r>
          </w:p>
        </w:tc>
      </w:tr>
      <w:tr w:rsidR="00F75680" w:rsidRPr="001667D3" w14:paraId="0F1B7147" w14:textId="77777777" w:rsidTr="001667D3">
        <w:trPr>
          <w:cantSplit/>
        </w:trPr>
        <w:tc>
          <w:tcPr>
            <w:tcW w:w="4520" w:type="dxa"/>
            <w:shd w:val="clear" w:color="auto" w:fill="auto"/>
            <w:hideMark/>
          </w:tcPr>
          <w:p w14:paraId="6B00A2C7" w14:textId="6606061B"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102.67. Proceed towards the criminalization of rape and violent attacks as crimes against physical and mental integrity of women and as a form of discrimination based on the grounds of sex and gender </w:t>
            </w:r>
            <w:r w:rsidR="001667D3">
              <w:rPr>
                <w:color w:val="000000"/>
                <w:szCs w:val="22"/>
                <w:lang w:eastAsia="en-GB"/>
              </w:rPr>
              <w:t>(</w:t>
            </w:r>
            <w:r w:rsidRPr="00F75680">
              <w:rPr>
                <w:color w:val="000000"/>
                <w:szCs w:val="22"/>
                <w:lang w:eastAsia="en-GB"/>
              </w:rPr>
              <w:t>Uruguay</w:t>
            </w:r>
            <w:r w:rsidR="001667D3">
              <w:rPr>
                <w:color w:val="000000"/>
                <w:szCs w:val="22"/>
                <w:lang w:eastAsia="en-GB"/>
              </w:rPr>
              <w:t>)</w:t>
            </w:r>
            <w:r w:rsidRPr="00F75680">
              <w:rPr>
                <w:color w:val="000000"/>
                <w:szCs w:val="22"/>
                <w:lang w:eastAsia="en-GB"/>
              </w:rPr>
              <w:t>;</w:t>
            </w:r>
          </w:p>
          <w:p w14:paraId="2D18DFB7"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76, 78</w:t>
            </w:r>
          </w:p>
          <w:p w14:paraId="266F3D84" w14:textId="36B9E863"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76 and 78:                      76. Malta accepts in part recommendation: 102.67. 78. Malta considers that these recommendations are already addressed in the Criminal Code and, therefore, Malta is not accepting these recommendations. The Criminal Code also provides for aggravating circumstances when rape is committed on the spouse, person engaged to be married, persons related with consanguinity amongst other aggravations.</w:t>
            </w:r>
            <w:r w:rsidR="001667D3" w:rsidRPr="00F75680">
              <w:rPr>
                <w:color w:val="000000"/>
                <w:szCs w:val="22"/>
                <w:lang w:eastAsia="en-GB"/>
              </w:rPr>
              <w:t xml:space="preserve"> </w:t>
            </w:r>
          </w:p>
        </w:tc>
        <w:tc>
          <w:tcPr>
            <w:tcW w:w="1100" w:type="dxa"/>
            <w:shd w:val="clear" w:color="auto" w:fill="auto"/>
            <w:hideMark/>
          </w:tcPr>
          <w:p w14:paraId="19357A01" w14:textId="5D36A73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0427563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F13 Violence against women</w:t>
            </w:r>
          </w:p>
          <w:p w14:paraId="07B7AC7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A41 Constitutional and legislative framework</w:t>
            </w:r>
          </w:p>
          <w:p w14:paraId="15746C90" w14:textId="74234269"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70DCE50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39644CB" w14:textId="072C69F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0B84B8A1" w14:textId="77777777" w:rsidR="001667D3" w:rsidRDefault="001667D3" w:rsidP="001667D3">
            <w:pPr>
              <w:suppressAutoHyphens w:val="0"/>
              <w:spacing w:before="60" w:after="60" w:line="240" w:lineRule="auto"/>
              <w:ind w:left="57" w:right="57"/>
              <w:rPr>
                <w:color w:val="000000"/>
                <w:szCs w:val="22"/>
                <w:lang w:eastAsia="en-GB"/>
              </w:rPr>
            </w:pPr>
          </w:p>
          <w:p w14:paraId="26D9DDB7" w14:textId="33C558D1"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C156923" w14:textId="77777777" w:rsidTr="001667D3">
        <w:trPr>
          <w:cantSplit/>
        </w:trPr>
        <w:tc>
          <w:tcPr>
            <w:tcW w:w="4520" w:type="dxa"/>
            <w:shd w:val="clear" w:color="auto" w:fill="auto"/>
            <w:hideMark/>
          </w:tcPr>
          <w:p w14:paraId="3A6BEEF9" w14:textId="7BDC7D0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102.71. Step-up its measures in addressing violence against women, including ensuring protection for the victims of the violence </w:t>
            </w:r>
            <w:r w:rsidR="001667D3">
              <w:rPr>
                <w:color w:val="000000"/>
                <w:szCs w:val="22"/>
                <w:lang w:eastAsia="en-GB"/>
              </w:rPr>
              <w:t>(</w:t>
            </w:r>
            <w:r w:rsidRPr="00F75680">
              <w:rPr>
                <w:color w:val="000000"/>
                <w:szCs w:val="22"/>
                <w:lang w:eastAsia="en-GB"/>
              </w:rPr>
              <w:t>Malaysia</w:t>
            </w:r>
            <w:r w:rsidR="001667D3">
              <w:rPr>
                <w:color w:val="000000"/>
                <w:szCs w:val="22"/>
                <w:lang w:eastAsia="en-GB"/>
              </w:rPr>
              <w:t>)</w:t>
            </w:r>
            <w:r w:rsidRPr="00F75680">
              <w:rPr>
                <w:color w:val="000000"/>
                <w:szCs w:val="22"/>
                <w:lang w:eastAsia="en-GB"/>
              </w:rPr>
              <w:t>;</w:t>
            </w:r>
          </w:p>
          <w:p w14:paraId="0D68FC2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75, 79, 80</w:t>
            </w:r>
          </w:p>
          <w:p w14:paraId="2AD56252" w14:textId="1FED797C"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79. Malta is currently in the process of reviewing national legislation with a view to ratifying the Istanbul Convention signed in May 2012. The recommendation in question is featured in the Convention.</w:t>
            </w:r>
            <w:r w:rsidR="001667D3" w:rsidRPr="00F75680">
              <w:rPr>
                <w:color w:val="000000"/>
                <w:szCs w:val="22"/>
                <w:lang w:eastAsia="en-GB"/>
              </w:rPr>
              <w:t xml:space="preserve"> </w:t>
            </w:r>
          </w:p>
        </w:tc>
        <w:tc>
          <w:tcPr>
            <w:tcW w:w="1100" w:type="dxa"/>
            <w:shd w:val="clear" w:color="auto" w:fill="auto"/>
            <w:hideMark/>
          </w:tcPr>
          <w:p w14:paraId="77BB76E4" w14:textId="3406B463"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3CDB40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F13 Violence against women</w:t>
            </w:r>
          </w:p>
          <w:p w14:paraId="2BEA2257" w14:textId="2C5FD72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7C43515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DCCF3AC" w14:textId="7B2AF39F"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11CC0288" w14:textId="77777777" w:rsidR="001667D3" w:rsidRDefault="001667D3" w:rsidP="001667D3">
            <w:pPr>
              <w:suppressAutoHyphens w:val="0"/>
              <w:spacing w:before="60" w:after="60" w:line="240" w:lineRule="auto"/>
              <w:ind w:left="57" w:right="57"/>
              <w:rPr>
                <w:color w:val="000000"/>
                <w:szCs w:val="22"/>
                <w:lang w:eastAsia="en-GB"/>
              </w:rPr>
            </w:pPr>
          </w:p>
          <w:p w14:paraId="6AAD0E95" w14:textId="67E5F84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92C7814" w14:textId="77777777" w:rsidTr="001667D3">
        <w:trPr>
          <w:cantSplit/>
        </w:trPr>
        <w:tc>
          <w:tcPr>
            <w:tcW w:w="4520" w:type="dxa"/>
            <w:shd w:val="clear" w:color="auto" w:fill="auto"/>
            <w:hideMark/>
          </w:tcPr>
          <w:p w14:paraId="648CFAB7"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102.70. Continue its fight against any form of violence against children, women, migrants, and persons with disabilities (Holy See);</w:t>
            </w:r>
          </w:p>
          <w:p w14:paraId="2C6F129F" w14:textId="493E3E14"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77</w:t>
            </w:r>
          </w:p>
        </w:tc>
        <w:tc>
          <w:tcPr>
            <w:tcW w:w="1100" w:type="dxa"/>
            <w:shd w:val="clear" w:color="auto" w:fill="auto"/>
            <w:hideMark/>
          </w:tcPr>
          <w:p w14:paraId="38F4B404" w14:textId="263C4FF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FAB3FE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F13 Violence against women</w:t>
            </w:r>
          </w:p>
          <w:p w14:paraId="1922BF5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D31 Liberty and security - general</w:t>
            </w:r>
          </w:p>
          <w:p w14:paraId="382A916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3562382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F12 Discrimination against women</w:t>
            </w:r>
          </w:p>
          <w:p w14:paraId="01AB6498" w14:textId="5417F015"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F41 Persons with disabilities: definition, general principles</w:t>
            </w:r>
          </w:p>
          <w:p w14:paraId="2D72CC86"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767656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2277EE7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p w14:paraId="1EAADB31" w14:textId="22BFCD0A"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with disabilities</w:t>
            </w:r>
          </w:p>
        </w:tc>
        <w:tc>
          <w:tcPr>
            <w:tcW w:w="4600" w:type="dxa"/>
            <w:shd w:val="clear" w:color="auto" w:fill="auto"/>
            <w:hideMark/>
          </w:tcPr>
          <w:p w14:paraId="505AC421" w14:textId="77777777" w:rsidR="001667D3" w:rsidRDefault="001667D3" w:rsidP="001667D3">
            <w:pPr>
              <w:suppressAutoHyphens w:val="0"/>
              <w:spacing w:before="60" w:after="60" w:line="240" w:lineRule="auto"/>
              <w:ind w:left="57" w:right="57"/>
              <w:rPr>
                <w:color w:val="000000"/>
                <w:szCs w:val="22"/>
                <w:lang w:eastAsia="en-GB"/>
              </w:rPr>
            </w:pPr>
          </w:p>
          <w:p w14:paraId="1BA7A332" w14:textId="7D1C8E07"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E152014" w14:textId="77777777" w:rsidTr="001667D3">
        <w:trPr>
          <w:cantSplit/>
        </w:trPr>
        <w:tc>
          <w:tcPr>
            <w:tcW w:w="4520" w:type="dxa"/>
            <w:shd w:val="clear" w:color="auto" w:fill="auto"/>
            <w:hideMark/>
          </w:tcPr>
          <w:p w14:paraId="7B4C3774" w14:textId="6075F9B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102.68. Review the definition of rape so that the lack of consent has a central place in this criminal conduct </w:t>
            </w:r>
            <w:r w:rsidR="001667D3">
              <w:rPr>
                <w:color w:val="000000"/>
                <w:szCs w:val="22"/>
                <w:lang w:eastAsia="en-GB"/>
              </w:rPr>
              <w:t>(</w:t>
            </w:r>
            <w:r w:rsidRPr="00F75680">
              <w:rPr>
                <w:color w:val="000000"/>
                <w:szCs w:val="22"/>
                <w:lang w:eastAsia="en-GB"/>
              </w:rPr>
              <w:t>Uruguay</w:t>
            </w:r>
            <w:r w:rsidR="001667D3">
              <w:rPr>
                <w:color w:val="000000"/>
                <w:szCs w:val="22"/>
                <w:lang w:eastAsia="en-GB"/>
              </w:rPr>
              <w:t>)</w:t>
            </w:r>
            <w:r w:rsidRPr="00F75680">
              <w:rPr>
                <w:color w:val="000000"/>
                <w:szCs w:val="22"/>
                <w:lang w:eastAsia="en-GB"/>
              </w:rPr>
              <w:t>;</w:t>
            </w:r>
          </w:p>
          <w:p w14:paraId="1319569E"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76, 78</w:t>
            </w:r>
          </w:p>
          <w:p w14:paraId="0A07529D" w14:textId="3C2864BA"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78. Malta considers that these recommendations are already addressed in the Criminal Code and, therefore, Malta is not accepting these recommendations. The Criminal Code also provides for aggravating circumstances when rape is committed on the spouse, person engaged to be married, persons related with consanguinity amongst other aggravations.</w:t>
            </w:r>
            <w:r w:rsidR="001667D3" w:rsidRPr="00F75680">
              <w:rPr>
                <w:color w:val="000000"/>
                <w:szCs w:val="22"/>
                <w:lang w:eastAsia="en-GB"/>
              </w:rPr>
              <w:t xml:space="preserve"> </w:t>
            </w:r>
          </w:p>
        </w:tc>
        <w:tc>
          <w:tcPr>
            <w:tcW w:w="1100" w:type="dxa"/>
            <w:shd w:val="clear" w:color="auto" w:fill="auto"/>
            <w:hideMark/>
          </w:tcPr>
          <w:p w14:paraId="4C5FF093" w14:textId="4A6866B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7BA3CE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F13 Violence against women</w:t>
            </w:r>
          </w:p>
          <w:p w14:paraId="3B55658E" w14:textId="6E04583E"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D51 Administration of justice &amp; fair trial</w:t>
            </w:r>
          </w:p>
          <w:p w14:paraId="0487CB74"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BAADF4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79D069B" w14:textId="62298F6B"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7EEB7D9D" w14:textId="77777777" w:rsidR="001667D3" w:rsidRDefault="001667D3" w:rsidP="001667D3">
            <w:pPr>
              <w:suppressAutoHyphens w:val="0"/>
              <w:spacing w:before="60" w:after="60" w:line="240" w:lineRule="auto"/>
              <w:ind w:left="57" w:right="57"/>
              <w:rPr>
                <w:color w:val="000000"/>
                <w:szCs w:val="22"/>
                <w:lang w:eastAsia="en-GB"/>
              </w:rPr>
            </w:pPr>
          </w:p>
          <w:p w14:paraId="7E131B8E" w14:textId="5AA3FF4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73E3055" w14:textId="77777777" w:rsidTr="001667D3">
        <w:trPr>
          <w:cantSplit/>
        </w:trPr>
        <w:tc>
          <w:tcPr>
            <w:tcW w:w="4520" w:type="dxa"/>
            <w:shd w:val="clear" w:color="auto" w:fill="auto"/>
            <w:hideMark/>
          </w:tcPr>
          <w:p w14:paraId="319098DB" w14:textId="0F7FEB5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102.92. Raise the minimum age of marriage to 18 years </w:t>
            </w:r>
            <w:r w:rsidR="001667D3">
              <w:rPr>
                <w:color w:val="000000"/>
                <w:szCs w:val="22"/>
                <w:lang w:eastAsia="en-GB"/>
              </w:rPr>
              <w:t>(</w:t>
            </w:r>
            <w:r w:rsidRPr="00F75680">
              <w:rPr>
                <w:color w:val="000000"/>
                <w:szCs w:val="22"/>
                <w:lang w:eastAsia="en-GB"/>
              </w:rPr>
              <w:t>Albania</w:t>
            </w:r>
            <w:r w:rsidR="001667D3">
              <w:rPr>
                <w:color w:val="000000"/>
                <w:szCs w:val="22"/>
                <w:lang w:eastAsia="en-GB"/>
              </w:rPr>
              <w:t>)</w:t>
            </w:r>
            <w:r w:rsidRPr="00F75680">
              <w:rPr>
                <w:color w:val="000000"/>
                <w:szCs w:val="22"/>
                <w:lang w:eastAsia="en-GB"/>
              </w:rPr>
              <w:t>;</w:t>
            </w:r>
          </w:p>
          <w:p w14:paraId="4B7C8518" w14:textId="2A4DA75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16</w:t>
            </w:r>
          </w:p>
        </w:tc>
        <w:tc>
          <w:tcPr>
            <w:tcW w:w="1100" w:type="dxa"/>
            <w:shd w:val="clear" w:color="auto" w:fill="auto"/>
            <w:hideMark/>
          </w:tcPr>
          <w:p w14:paraId="4E1FC094" w14:textId="6357784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32C8500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F13 Violence against women</w:t>
            </w:r>
          </w:p>
          <w:p w14:paraId="51F792B4" w14:textId="1545D350"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D8 Rights related to marriage &amp; family</w:t>
            </w:r>
          </w:p>
          <w:p w14:paraId="743B78E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C36CD2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332BD193" w14:textId="326341E6"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62F637C7" w14:textId="77777777" w:rsidR="001667D3" w:rsidRDefault="001667D3" w:rsidP="001667D3">
            <w:pPr>
              <w:suppressAutoHyphens w:val="0"/>
              <w:spacing w:before="60" w:after="60" w:line="240" w:lineRule="auto"/>
              <w:ind w:left="57" w:right="57"/>
              <w:rPr>
                <w:color w:val="000000"/>
                <w:szCs w:val="22"/>
                <w:lang w:eastAsia="en-GB"/>
              </w:rPr>
            </w:pPr>
          </w:p>
          <w:p w14:paraId="3313BCC9" w14:textId="46CA8479"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2F3B747" w14:textId="77777777" w:rsidTr="001667D3">
        <w:trPr>
          <w:cantSplit/>
        </w:trPr>
        <w:tc>
          <w:tcPr>
            <w:tcW w:w="4520" w:type="dxa"/>
            <w:shd w:val="clear" w:color="auto" w:fill="auto"/>
            <w:hideMark/>
          </w:tcPr>
          <w:p w14:paraId="2298BD4B" w14:textId="62E5C2C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102.93. Raise the minimum age of marriage from 16 to 18 years </w:t>
            </w:r>
            <w:r w:rsidR="001667D3">
              <w:rPr>
                <w:color w:val="000000"/>
                <w:szCs w:val="22"/>
                <w:lang w:eastAsia="en-GB"/>
              </w:rPr>
              <w:t>(</w:t>
            </w:r>
            <w:r w:rsidRPr="00F75680">
              <w:rPr>
                <w:color w:val="000000"/>
                <w:szCs w:val="22"/>
                <w:lang w:eastAsia="en-GB"/>
              </w:rPr>
              <w:t>Iceland</w:t>
            </w:r>
            <w:r w:rsidR="001667D3">
              <w:rPr>
                <w:color w:val="000000"/>
                <w:szCs w:val="22"/>
                <w:lang w:eastAsia="en-GB"/>
              </w:rPr>
              <w:t>)</w:t>
            </w:r>
            <w:r w:rsidRPr="00F75680">
              <w:rPr>
                <w:color w:val="000000"/>
                <w:szCs w:val="22"/>
                <w:lang w:eastAsia="en-GB"/>
              </w:rPr>
              <w:t xml:space="preserve">; </w:t>
            </w:r>
          </w:p>
          <w:p w14:paraId="47D0E107" w14:textId="6553F1F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16</w:t>
            </w:r>
          </w:p>
        </w:tc>
        <w:tc>
          <w:tcPr>
            <w:tcW w:w="1100" w:type="dxa"/>
            <w:shd w:val="clear" w:color="auto" w:fill="auto"/>
            <w:hideMark/>
          </w:tcPr>
          <w:p w14:paraId="79D69C56" w14:textId="08E88BE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40882B7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F13 Violence against women</w:t>
            </w:r>
          </w:p>
          <w:p w14:paraId="75260F61" w14:textId="2D696D05"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D8 Rights related to marriage &amp; family</w:t>
            </w:r>
          </w:p>
          <w:p w14:paraId="4DB74040"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71AA54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39388734" w14:textId="571AEBEA"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4F4D8916" w14:textId="77777777" w:rsidR="001667D3" w:rsidRDefault="001667D3" w:rsidP="001667D3">
            <w:pPr>
              <w:suppressAutoHyphens w:val="0"/>
              <w:spacing w:before="60" w:after="60" w:line="240" w:lineRule="auto"/>
              <w:ind w:left="57" w:right="57"/>
              <w:rPr>
                <w:color w:val="000000"/>
                <w:szCs w:val="22"/>
                <w:lang w:eastAsia="en-GB"/>
              </w:rPr>
            </w:pPr>
          </w:p>
          <w:p w14:paraId="48A7A863" w14:textId="182B49F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236C1A5C" w14:textId="77777777" w:rsidTr="001667D3">
        <w:trPr>
          <w:cantSplit/>
        </w:trPr>
        <w:tc>
          <w:tcPr>
            <w:tcW w:w="4520" w:type="dxa"/>
            <w:shd w:val="clear" w:color="auto" w:fill="auto"/>
            <w:hideMark/>
          </w:tcPr>
          <w:p w14:paraId="57522330" w14:textId="5B0EC393"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102.94. Take steps to increase the minimum age of marriage from 16 to 18 years </w:t>
            </w:r>
            <w:r w:rsidR="001667D3">
              <w:rPr>
                <w:color w:val="000000"/>
                <w:szCs w:val="22"/>
                <w:lang w:eastAsia="en-GB"/>
              </w:rPr>
              <w:t>(</w:t>
            </w:r>
            <w:r w:rsidRPr="00F75680">
              <w:rPr>
                <w:color w:val="000000"/>
                <w:szCs w:val="22"/>
                <w:lang w:eastAsia="en-GB"/>
              </w:rPr>
              <w:t>Sierra Leone</w:t>
            </w:r>
            <w:r w:rsidR="001667D3">
              <w:rPr>
                <w:color w:val="000000"/>
                <w:szCs w:val="22"/>
                <w:lang w:eastAsia="en-GB"/>
              </w:rPr>
              <w:t>)</w:t>
            </w:r>
            <w:r w:rsidRPr="00F75680">
              <w:rPr>
                <w:color w:val="000000"/>
                <w:szCs w:val="22"/>
                <w:lang w:eastAsia="en-GB"/>
              </w:rPr>
              <w:t xml:space="preserve">; </w:t>
            </w:r>
          </w:p>
          <w:p w14:paraId="3ACB0C6A" w14:textId="6870EA2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16</w:t>
            </w:r>
          </w:p>
        </w:tc>
        <w:tc>
          <w:tcPr>
            <w:tcW w:w="1100" w:type="dxa"/>
            <w:shd w:val="clear" w:color="auto" w:fill="auto"/>
            <w:hideMark/>
          </w:tcPr>
          <w:p w14:paraId="3C3C9134" w14:textId="53ABBAF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08967E6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F13 Violence against women</w:t>
            </w:r>
          </w:p>
          <w:p w14:paraId="3E2D2EBF" w14:textId="6443656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D8 Rights related to marriage &amp; family</w:t>
            </w:r>
          </w:p>
          <w:p w14:paraId="1E74C24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BC86BD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7A9B5C4B" w14:textId="328B092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1150082C" w14:textId="77777777" w:rsidR="001667D3" w:rsidRDefault="001667D3" w:rsidP="001667D3">
            <w:pPr>
              <w:suppressAutoHyphens w:val="0"/>
              <w:spacing w:before="60" w:after="60" w:line="240" w:lineRule="auto"/>
              <w:ind w:left="57" w:right="57"/>
              <w:rPr>
                <w:color w:val="000000"/>
                <w:szCs w:val="22"/>
                <w:lang w:eastAsia="en-GB"/>
              </w:rPr>
            </w:pPr>
          </w:p>
          <w:p w14:paraId="3530925F" w14:textId="4CEAFD70"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BF144AE" w14:textId="77777777" w:rsidTr="001667D3">
        <w:trPr>
          <w:cantSplit/>
        </w:trPr>
        <w:tc>
          <w:tcPr>
            <w:tcW w:w="4520" w:type="dxa"/>
            <w:tcBorders>
              <w:bottom w:val="dotted" w:sz="4" w:space="0" w:color="auto"/>
            </w:tcBorders>
            <w:shd w:val="clear" w:color="auto" w:fill="auto"/>
            <w:hideMark/>
          </w:tcPr>
          <w:p w14:paraId="57FA1410" w14:textId="04CD1EA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102.69. Develop and implement a comprehensive national strategy to address all forms of violence against women and children </w:t>
            </w:r>
            <w:r w:rsidR="001667D3">
              <w:rPr>
                <w:color w:val="000000"/>
                <w:szCs w:val="22"/>
                <w:lang w:eastAsia="en-GB"/>
              </w:rPr>
              <w:t>(</w:t>
            </w:r>
            <w:r w:rsidRPr="00F75680">
              <w:rPr>
                <w:color w:val="000000"/>
                <w:szCs w:val="22"/>
                <w:lang w:eastAsia="en-GB"/>
              </w:rPr>
              <w:t>Sierra Leone</w:t>
            </w:r>
            <w:r w:rsidR="001667D3">
              <w:rPr>
                <w:color w:val="000000"/>
                <w:szCs w:val="22"/>
                <w:lang w:eastAsia="en-GB"/>
              </w:rPr>
              <w:t>)</w:t>
            </w:r>
            <w:r w:rsidRPr="00F75680">
              <w:rPr>
                <w:color w:val="000000"/>
                <w:szCs w:val="22"/>
                <w:lang w:eastAsia="en-GB"/>
              </w:rPr>
              <w:t xml:space="preserve">; </w:t>
            </w:r>
          </w:p>
          <w:p w14:paraId="563DFA29"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75, 79, 80</w:t>
            </w:r>
          </w:p>
          <w:p w14:paraId="053BF8B8" w14:textId="02430AA8"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79-80: 79. Malta is currently in the process of reviewing national legislation with a view to ratifying the Istanbul Convention signed in May 2012. The recommendation in question is featured in the Convention. 80. Malta will continue taking necessary measures to protect women from violence, including through the stepping up of law-enforcement measures as necessary.</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5AE51D23" w14:textId="2CCBD74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4002337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F13 Violence against women</w:t>
            </w:r>
          </w:p>
          <w:p w14:paraId="42D8D8A1" w14:textId="42DD5492"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31E1E0B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514292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229BA0A8" w14:textId="304CB1A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tcBorders>
              <w:bottom w:val="dotted" w:sz="4" w:space="0" w:color="auto"/>
            </w:tcBorders>
            <w:shd w:val="clear" w:color="auto" w:fill="auto"/>
            <w:hideMark/>
          </w:tcPr>
          <w:p w14:paraId="79B5521F" w14:textId="77777777" w:rsidR="001667D3" w:rsidRDefault="001667D3" w:rsidP="001667D3">
            <w:pPr>
              <w:suppressAutoHyphens w:val="0"/>
              <w:spacing w:before="60" w:after="60" w:line="240" w:lineRule="auto"/>
              <w:ind w:left="57" w:right="57"/>
              <w:rPr>
                <w:color w:val="000000"/>
                <w:szCs w:val="22"/>
                <w:lang w:eastAsia="en-GB"/>
              </w:rPr>
            </w:pPr>
          </w:p>
          <w:p w14:paraId="476F17CF" w14:textId="004F8442"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16CB3CF0" w14:textId="77777777" w:rsidTr="00855A3B">
        <w:trPr>
          <w:cantSplit/>
        </w:trPr>
        <w:tc>
          <w:tcPr>
            <w:tcW w:w="15220" w:type="dxa"/>
            <w:gridSpan w:val="4"/>
            <w:shd w:val="clear" w:color="auto" w:fill="DBE5F1"/>
            <w:hideMark/>
          </w:tcPr>
          <w:p w14:paraId="37D8E4B8" w14:textId="5F851C00"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F14 Participation of women in political and public life </w:t>
            </w:r>
          </w:p>
        </w:tc>
      </w:tr>
      <w:tr w:rsidR="00F75680" w:rsidRPr="001667D3" w14:paraId="6BA7B543" w14:textId="77777777" w:rsidTr="001667D3">
        <w:trPr>
          <w:cantSplit/>
        </w:trPr>
        <w:tc>
          <w:tcPr>
            <w:tcW w:w="4520" w:type="dxa"/>
            <w:tcBorders>
              <w:bottom w:val="dotted" w:sz="4" w:space="0" w:color="auto"/>
            </w:tcBorders>
            <w:shd w:val="clear" w:color="auto" w:fill="auto"/>
            <w:hideMark/>
          </w:tcPr>
          <w:p w14:paraId="3C1FC524" w14:textId="484AE463"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102.98. Consider ways by which participation of women in political life be further increased, both in terms of absolute numbers but also in terms of quality of participation </w:t>
            </w:r>
            <w:r w:rsidR="001667D3">
              <w:rPr>
                <w:color w:val="000000"/>
                <w:szCs w:val="22"/>
                <w:lang w:eastAsia="en-GB"/>
              </w:rPr>
              <w:t>(</w:t>
            </w:r>
            <w:r w:rsidRPr="00F75680">
              <w:rPr>
                <w:color w:val="000000"/>
                <w:szCs w:val="22"/>
                <w:lang w:eastAsia="en-GB"/>
              </w:rPr>
              <w:t>Cyprus</w:t>
            </w:r>
            <w:r w:rsidR="001667D3">
              <w:rPr>
                <w:color w:val="000000"/>
                <w:szCs w:val="22"/>
                <w:lang w:eastAsia="en-GB"/>
              </w:rPr>
              <w:t>)</w:t>
            </w:r>
            <w:r w:rsidRPr="00F75680">
              <w:rPr>
                <w:color w:val="000000"/>
                <w:szCs w:val="22"/>
                <w:lang w:eastAsia="en-GB"/>
              </w:rPr>
              <w:t>;</w:t>
            </w:r>
          </w:p>
          <w:p w14:paraId="0DED91B7" w14:textId="5297A1D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w:t>
            </w:r>
          </w:p>
        </w:tc>
        <w:tc>
          <w:tcPr>
            <w:tcW w:w="1100" w:type="dxa"/>
            <w:tcBorders>
              <w:bottom w:val="dotted" w:sz="4" w:space="0" w:color="auto"/>
            </w:tcBorders>
            <w:shd w:val="clear" w:color="auto" w:fill="auto"/>
            <w:hideMark/>
          </w:tcPr>
          <w:p w14:paraId="72038CE1" w14:textId="7233069D"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3E964B4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F14 Participation of women in political and public life </w:t>
            </w:r>
          </w:p>
          <w:p w14:paraId="491F8AC9" w14:textId="417B9F2D"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D7 Right to participation in public affairs and right to vote</w:t>
            </w:r>
          </w:p>
          <w:p w14:paraId="04982C14"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D407646" w14:textId="11F7CB9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tcBorders>
              <w:bottom w:val="dotted" w:sz="4" w:space="0" w:color="auto"/>
            </w:tcBorders>
            <w:shd w:val="clear" w:color="auto" w:fill="auto"/>
            <w:hideMark/>
          </w:tcPr>
          <w:p w14:paraId="3ECAAC14" w14:textId="77777777" w:rsidR="001667D3" w:rsidRDefault="001667D3" w:rsidP="001667D3">
            <w:pPr>
              <w:suppressAutoHyphens w:val="0"/>
              <w:spacing w:before="60" w:after="60" w:line="240" w:lineRule="auto"/>
              <w:ind w:left="57" w:right="57"/>
              <w:rPr>
                <w:color w:val="000000"/>
                <w:szCs w:val="22"/>
                <w:lang w:eastAsia="en-GB"/>
              </w:rPr>
            </w:pPr>
          </w:p>
          <w:p w14:paraId="7D060982" w14:textId="090A8CD5"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110DB929" w14:textId="77777777" w:rsidTr="00C17823">
        <w:trPr>
          <w:cantSplit/>
        </w:trPr>
        <w:tc>
          <w:tcPr>
            <w:tcW w:w="15220" w:type="dxa"/>
            <w:gridSpan w:val="4"/>
            <w:shd w:val="clear" w:color="auto" w:fill="DBE5F1"/>
            <w:hideMark/>
          </w:tcPr>
          <w:p w14:paraId="5EC6F0B8" w14:textId="01ACCA3A"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F31 Children: definition; general principles; protection</w:t>
            </w:r>
          </w:p>
        </w:tc>
      </w:tr>
      <w:tr w:rsidR="00F75680" w:rsidRPr="001667D3" w14:paraId="732DC007" w14:textId="77777777" w:rsidTr="001667D3">
        <w:trPr>
          <w:cantSplit/>
        </w:trPr>
        <w:tc>
          <w:tcPr>
            <w:tcW w:w="4520" w:type="dxa"/>
            <w:shd w:val="clear" w:color="auto" w:fill="auto"/>
            <w:hideMark/>
          </w:tcPr>
          <w:p w14:paraId="7A91BF72" w14:textId="39B9E2FB"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102.44. Move forward and finalize the draft national children policy </w:t>
            </w:r>
            <w:r w:rsidR="001667D3">
              <w:rPr>
                <w:color w:val="000000"/>
                <w:szCs w:val="22"/>
                <w:lang w:eastAsia="en-GB"/>
              </w:rPr>
              <w:t>(</w:t>
            </w:r>
            <w:r w:rsidRPr="00F75680">
              <w:rPr>
                <w:color w:val="000000"/>
                <w:szCs w:val="22"/>
                <w:lang w:eastAsia="en-GB"/>
              </w:rPr>
              <w:t>Indonesia</w:t>
            </w:r>
            <w:r w:rsidR="001667D3">
              <w:rPr>
                <w:color w:val="000000"/>
                <w:szCs w:val="22"/>
                <w:lang w:eastAsia="en-GB"/>
              </w:rPr>
              <w:t>)</w:t>
            </w:r>
            <w:r w:rsidRPr="00F75680">
              <w:rPr>
                <w:color w:val="000000"/>
                <w:szCs w:val="22"/>
                <w:lang w:eastAsia="en-GB"/>
              </w:rPr>
              <w:t>;</w:t>
            </w:r>
          </w:p>
          <w:p w14:paraId="43E1544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45, 47</w:t>
            </w:r>
          </w:p>
          <w:p w14:paraId="5685061A" w14:textId="692EF4A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47. The National Children’s Policy is currently being reviewed.</w:t>
            </w:r>
            <w:r w:rsidR="001667D3" w:rsidRPr="00F75680">
              <w:rPr>
                <w:color w:val="000000"/>
                <w:szCs w:val="22"/>
                <w:lang w:eastAsia="en-GB"/>
              </w:rPr>
              <w:t xml:space="preserve"> </w:t>
            </w:r>
          </w:p>
        </w:tc>
        <w:tc>
          <w:tcPr>
            <w:tcW w:w="1100" w:type="dxa"/>
            <w:shd w:val="clear" w:color="auto" w:fill="auto"/>
            <w:hideMark/>
          </w:tcPr>
          <w:p w14:paraId="0B5E1013" w14:textId="2E81A95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638C550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3D503E9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29B52CA" w14:textId="5FBF1E49"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03007CA1" w14:textId="77777777" w:rsidR="001667D3" w:rsidRDefault="001667D3" w:rsidP="001667D3">
            <w:pPr>
              <w:suppressAutoHyphens w:val="0"/>
              <w:spacing w:before="60" w:after="60" w:line="240" w:lineRule="auto"/>
              <w:ind w:left="57" w:right="57"/>
              <w:rPr>
                <w:color w:val="000000"/>
                <w:szCs w:val="22"/>
                <w:lang w:eastAsia="en-GB"/>
              </w:rPr>
            </w:pPr>
          </w:p>
          <w:p w14:paraId="0BC3D778" w14:textId="0C3DD925"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284A316" w14:textId="77777777" w:rsidTr="001667D3">
        <w:trPr>
          <w:cantSplit/>
        </w:trPr>
        <w:tc>
          <w:tcPr>
            <w:tcW w:w="4520" w:type="dxa"/>
            <w:shd w:val="clear" w:color="auto" w:fill="auto"/>
            <w:hideMark/>
          </w:tcPr>
          <w:p w14:paraId="5D5270D4" w14:textId="282C959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102.56. Incorporate non-discrimi nation in its National Children  policy, whilst expediting the process </w:t>
            </w:r>
            <w:r w:rsidR="001667D3">
              <w:rPr>
                <w:color w:val="000000"/>
                <w:szCs w:val="22"/>
                <w:lang w:eastAsia="en-GB"/>
              </w:rPr>
              <w:t>(</w:t>
            </w:r>
            <w:r w:rsidRPr="00F75680">
              <w:rPr>
                <w:color w:val="000000"/>
                <w:szCs w:val="22"/>
                <w:lang w:eastAsia="en-GB"/>
              </w:rPr>
              <w:t>Thailand</w:t>
            </w:r>
            <w:r w:rsidR="001667D3">
              <w:rPr>
                <w:color w:val="000000"/>
                <w:szCs w:val="22"/>
                <w:lang w:eastAsia="en-GB"/>
              </w:rPr>
              <w:t>)</w:t>
            </w:r>
            <w:r w:rsidRPr="00F75680">
              <w:rPr>
                <w:color w:val="000000"/>
                <w:szCs w:val="22"/>
                <w:lang w:eastAsia="en-GB"/>
              </w:rPr>
              <w:t>;</w:t>
            </w:r>
          </w:p>
          <w:p w14:paraId="4E438215"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45, 47</w:t>
            </w:r>
          </w:p>
          <w:p w14:paraId="3D2CB78B" w14:textId="0FF2945A"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47. The National Children’s Policy is currently being reviewed.</w:t>
            </w:r>
            <w:r w:rsidR="001667D3" w:rsidRPr="00F75680">
              <w:rPr>
                <w:color w:val="000000"/>
                <w:szCs w:val="22"/>
                <w:lang w:eastAsia="en-GB"/>
              </w:rPr>
              <w:t xml:space="preserve"> </w:t>
            </w:r>
          </w:p>
        </w:tc>
        <w:tc>
          <w:tcPr>
            <w:tcW w:w="1100" w:type="dxa"/>
            <w:shd w:val="clear" w:color="auto" w:fill="auto"/>
            <w:hideMark/>
          </w:tcPr>
          <w:p w14:paraId="06D442C9" w14:textId="25E8A89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1661F22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45BB920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1B4E4B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812CA1A" w14:textId="260EA72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4F055B7C" w14:textId="77777777" w:rsidR="001667D3" w:rsidRDefault="001667D3" w:rsidP="001667D3">
            <w:pPr>
              <w:suppressAutoHyphens w:val="0"/>
              <w:spacing w:before="60" w:after="60" w:line="240" w:lineRule="auto"/>
              <w:ind w:left="57" w:right="57"/>
              <w:rPr>
                <w:color w:val="000000"/>
                <w:szCs w:val="22"/>
                <w:lang w:eastAsia="en-GB"/>
              </w:rPr>
            </w:pPr>
          </w:p>
          <w:p w14:paraId="23DFF9F3" w14:textId="05746BA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BF2CEC3" w14:textId="77777777" w:rsidTr="001667D3">
        <w:trPr>
          <w:cantSplit/>
        </w:trPr>
        <w:tc>
          <w:tcPr>
            <w:tcW w:w="4520" w:type="dxa"/>
            <w:tcBorders>
              <w:bottom w:val="dotted" w:sz="4" w:space="0" w:color="auto"/>
            </w:tcBorders>
            <w:shd w:val="clear" w:color="auto" w:fill="auto"/>
            <w:hideMark/>
          </w:tcPr>
          <w:p w14:paraId="056D239C" w14:textId="5CF4B8A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102.72. Prohibit and eliminate corporal punishment of children, as this is a key obligation under the Convention on the Rights of the Child and other international human  rights instruments </w:t>
            </w:r>
            <w:r w:rsidR="001667D3">
              <w:rPr>
                <w:color w:val="000000"/>
                <w:szCs w:val="22"/>
                <w:lang w:eastAsia="en-GB"/>
              </w:rPr>
              <w:t>(</w:t>
            </w:r>
            <w:r w:rsidRPr="00F75680">
              <w:rPr>
                <w:color w:val="000000"/>
                <w:szCs w:val="22"/>
                <w:lang w:eastAsia="en-GB"/>
              </w:rPr>
              <w:t>Maldives</w:t>
            </w:r>
            <w:r w:rsidR="001667D3">
              <w:rPr>
                <w:color w:val="000000"/>
                <w:szCs w:val="22"/>
                <w:lang w:eastAsia="en-GB"/>
              </w:rPr>
              <w:t>)</w:t>
            </w:r>
            <w:r w:rsidRPr="00F75680">
              <w:rPr>
                <w:color w:val="000000"/>
                <w:szCs w:val="22"/>
                <w:lang w:eastAsia="en-GB"/>
              </w:rPr>
              <w:t>;</w:t>
            </w:r>
          </w:p>
          <w:p w14:paraId="45B2D6B5"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75, 81</w:t>
            </w:r>
          </w:p>
          <w:p w14:paraId="15716B98" w14:textId="6F805B54"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81. Legislative amendments are being discussed in Parliament in order to ensure that corporal punishment of any form on minors be considered as a criminal offence.</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257A2D93" w14:textId="2EA67456"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3892B6A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544065CB" w14:textId="33B8188D"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D25 Prohibition of torture and cruel, inhuman or degrading treatment</w:t>
            </w:r>
          </w:p>
          <w:p w14:paraId="73D7978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B332BB4" w14:textId="7288A5C3"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tcBorders>
              <w:bottom w:val="dotted" w:sz="4" w:space="0" w:color="auto"/>
            </w:tcBorders>
            <w:shd w:val="clear" w:color="auto" w:fill="auto"/>
            <w:hideMark/>
          </w:tcPr>
          <w:p w14:paraId="12FAE2ED" w14:textId="77777777" w:rsidR="001667D3" w:rsidRDefault="001667D3" w:rsidP="001667D3">
            <w:pPr>
              <w:suppressAutoHyphens w:val="0"/>
              <w:spacing w:before="60" w:after="60" w:line="240" w:lineRule="auto"/>
              <w:ind w:left="57" w:right="57"/>
              <w:rPr>
                <w:color w:val="000000"/>
                <w:szCs w:val="22"/>
                <w:lang w:eastAsia="en-GB"/>
              </w:rPr>
            </w:pPr>
          </w:p>
          <w:p w14:paraId="55208749" w14:textId="100C8389"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4D8E90A3" w14:textId="77777777" w:rsidTr="00AF50F8">
        <w:trPr>
          <w:cantSplit/>
        </w:trPr>
        <w:tc>
          <w:tcPr>
            <w:tcW w:w="15220" w:type="dxa"/>
            <w:gridSpan w:val="4"/>
            <w:shd w:val="clear" w:color="auto" w:fill="DBE5F1"/>
            <w:hideMark/>
          </w:tcPr>
          <w:p w14:paraId="4F3C0B69" w14:textId="37EA6AC2"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F33 Children: protection against exploitation</w:t>
            </w:r>
          </w:p>
        </w:tc>
      </w:tr>
      <w:tr w:rsidR="00F75680" w:rsidRPr="001667D3" w14:paraId="6F511C19" w14:textId="77777777" w:rsidTr="001667D3">
        <w:trPr>
          <w:cantSplit/>
        </w:trPr>
        <w:tc>
          <w:tcPr>
            <w:tcW w:w="4520" w:type="dxa"/>
            <w:tcBorders>
              <w:bottom w:val="dotted" w:sz="4" w:space="0" w:color="auto"/>
            </w:tcBorders>
            <w:shd w:val="clear" w:color="auto" w:fill="auto"/>
            <w:hideMark/>
          </w:tcPr>
          <w:p w14:paraId="5A9F724A" w14:textId="7A7A768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102.73. Continue its steps to further promote and protect the rights of the child, including addressing child abuse and sexual exploitation of children </w:t>
            </w:r>
            <w:r w:rsidR="001667D3">
              <w:rPr>
                <w:color w:val="000000"/>
                <w:szCs w:val="22"/>
                <w:lang w:eastAsia="en-GB"/>
              </w:rPr>
              <w:t>(</w:t>
            </w:r>
            <w:r w:rsidRPr="00F75680">
              <w:rPr>
                <w:color w:val="000000"/>
                <w:szCs w:val="22"/>
                <w:lang w:eastAsia="en-GB"/>
              </w:rPr>
              <w:t>Malaysia</w:t>
            </w:r>
            <w:r w:rsidR="001667D3">
              <w:rPr>
                <w:color w:val="000000"/>
                <w:szCs w:val="22"/>
                <w:lang w:eastAsia="en-GB"/>
              </w:rPr>
              <w:t>)</w:t>
            </w:r>
            <w:r w:rsidRPr="00F75680">
              <w:rPr>
                <w:color w:val="000000"/>
                <w:szCs w:val="22"/>
                <w:lang w:eastAsia="en-GB"/>
              </w:rPr>
              <w:t>;</w:t>
            </w:r>
          </w:p>
          <w:p w14:paraId="6E22ADE0"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75, 82</w:t>
            </w:r>
          </w:p>
          <w:p w14:paraId="714FA0B8" w14:textId="1268688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82. Malta is currently committed towards reviewing current legislation in order to further enhance the protection of minors.</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1AC4D8D7" w14:textId="53852E8E"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07CEE0D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F33 Children: protection against exploitation</w:t>
            </w:r>
          </w:p>
          <w:p w14:paraId="7ADA894F"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CBF68E8" w14:textId="289C723E"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tcBorders>
              <w:bottom w:val="dotted" w:sz="4" w:space="0" w:color="auto"/>
            </w:tcBorders>
            <w:shd w:val="clear" w:color="auto" w:fill="auto"/>
            <w:hideMark/>
          </w:tcPr>
          <w:p w14:paraId="4D54C0B7" w14:textId="77777777" w:rsidR="001667D3" w:rsidRDefault="001667D3" w:rsidP="001667D3">
            <w:pPr>
              <w:suppressAutoHyphens w:val="0"/>
              <w:spacing w:before="60" w:after="60" w:line="240" w:lineRule="auto"/>
              <w:ind w:left="57" w:right="57"/>
              <w:rPr>
                <w:color w:val="000000"/>
                <w:szCs w:val="22"/>
                <w:lang w:eastAsia="en-GB"/>
              </w:rPr>
            </w:pPr>
          </w:p>
          <w:p w14:paraId="2628339F" w14:textId="2CCA584F"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609FB025" w14:textId="77777777" w:rsidTr="00F67941">
        <w:trPr>
          <w:cantSplit/>
        </w:trPr>
        <w:tc>
          <w:tcPr>
            <w:tcW w:w="15220" w:type="dxa"/>
            <w:gridSpan w:val="4"/>
            <w:shd w:val="clear" w:color="auto" w:fill="DBE5F1"/>
            <w:hideMark/>
          </w:tcPr>
          <w:p w14:paraId="7183995E" w14:textId="3CB12D5F"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F34 Children: Juvenile justice</w:t>
            </w:r>
          </w:p>
        </w:tc>
      </w:tr>
      <w:tr w:rsidR="00F75680" w:rsidRPr="001667D3" w14:paraId="21FC30E7" w14:textId="77777777" w:rsidTr="001667D3">
        <w:trPr>
          <w:cantSplit/>
        </w:trPr>
        <w:tc>
          <w:tcPr>
            <w:tcW w:w="4520" w:type="dxa"/>
            <w:tcBorders>
              <w:bottom w:val="dotted" w:sz="4" w:space="0" w:color="auto"/>
            </w:tcBorders>
            <w:shd w:val="clear" w:color="auto" w:fill="auto"/>
            <w:hideMark/>
          </w:tcPr>
          <w:p w14:paraId="7F45B416"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102.91. Bring the juvenile justice system in line with the Convention on the Rights of the Child, the Beijing Rules, the Riyadh Guidelines as well as to La Habana Rules in order to increase the age of criminal responsibility, expressly excluding criminal proceedings for all children in conflict with the law under the age of 18 years, and therefore also eliminate ‘the harmful intent’ criteria currently in force (Uruguay);</w:t>
            </w:r>
          </w:p>
          <w:p w14:paraId="0CEE886E"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86, 89</w:t>
            </w:r>
          </w:p>
          <w:p w14:paraId="6935652A" w14:textId="476F63A8"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89. Legislative amendments are being discussed in Parliament in order to increase the age of criminal responsibility of minors from that of nine years to fourteen years.</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2BB25B3A" w14:textId="3EC26FD9"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0684714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F34 Children: Juvenile justice</w:t>
            </w:r>
          </w:p>
          <w:p w14:paraId="23BF195D"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559CF3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746290FD" w14:textId="2C271B57"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0EC0A091" w14:textId="77777777" w:rsidR="001667D3" w:rsidRDefault="001667D3" w:rsidP="001667D3">
            <w:pPr>
              <w:suppressAutoHyphens w:val="0"/>
              <w:spacing w:before="60" w:after="60" w:line="240" w:lineRule="auto"/>
              <w:ind w:left="57" w:right="57"/>
              <w:rPr>
                <w:color w:val="000000"/>
                <w:szCs w:val="22"/>
                <w:lang w:eastAsia="en-GB"/>
              </w:rPr>
            </w:pPr>
          </w:p>
          <w:p w14:paraId="046140B6" w14:textId="428D69D3"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32D1162C" w14:textId="77777777" w:rsidTr="003D089D">
        <w:trPr>
          <w:cantSplit/>
        </w:trPr>
        <w:tc>
          <w:tcPr>
            <w:tcW w:w="15220" w:type="dxa"/>
            <w:gridSpan w:val="4"/>
            <w:shd w:val="clear" w:color="auto" w:fill="DBE5F1"/>
            <w:hideMark/>
          </w:tcPr>
          <w:p w14:paraId="7D229593" w14:textId="7E68A572"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F45 Persons with disabilities: independence, inclusion</w:t>
            </w:r>
          </w:p>
        </w:tc>
      </w:tr>
      <w:tr w:rsidR="00F75680" w:rsidRPr="001667D3" w14:paraId="35AD0497" w14:textId="77777777" w:rsidTr="001667D3">
        <w:trPr>
          <w:cantSplit/>
        </w:trPr>
        <w:tc>
          <w:tcPr>
            <w:tcW w:w="4520" w:type="dxa"/>
            <w:shd w:val="clear" w:color="auto" w:fill="auto"/>
            <w:hideMark/>
          </w:tcPr>
          <w:p w14:paraId="37D47F03" w14:textId="709FA1E6"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102.103. Continue its efforts to further eliminate barriers to the full and effective participation in mainstream society of disabled persons, including children, in particular with regard to education, independent living, accessibility to multimedia and full participation in political and public life </w:t>
            </w:r>
            <w:r w:rsidR="001667D3">
              <w:rPr>
                <w:color w:val="000000"/>
                <w:szCs w:val="22"/>
                <w:lang w:eastAsia="en-GB"/>
              </w:rPr>
              <w:t>(</w:t>
            </w:r>
            <w:r w:rsidRPr="00F75680">
              <w:rPr>
                <w:color w:val="000000"/>
                <w:szCs w:val="22"/>
                <w:lang w:eastAsia="en-GB"/>
              </w:rPr>
              <w:t>Hungary</w:t>
            </w:r>
            <w:r w:rsidR="001667D3">
              <w:rPr>
                <w:color w:val="000000"/>
                <w:szCs w:val="22"/>
                <w:lang w:eastAsia="en-GB"/>
              </w:rPr>
              <w:t>)</w:t>
            </w:r>
            <w:r w:rsidRPr="00F75680">
              <w:rPr>
                <w:color w:val="000000"/>
                <w:szCs w:val="22"/>
                <w:lang w:eastAsia="en-GB"/>
              </w:rPr>
              <w:t>;</w:t>
            </w:r>
          </w:p>
          <w:p w14:paraId="5E1EEF3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26</w:t>
            </w:r>
          </w:p>
          <w:p w14:paraId="1A4C73DF" w14:textId="721F82D8"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26. Government is steadfastly committed to eliminate all socially or culturally constructed barriers for persons with disabilities through the Equal Opportunities (Persons with Disability) Act 2000.</w:t>
            </w:r>
            <w:r w:rsidR="001667D3" w:rsidRPr="00F75680">
              <w:rPr>
                <w:color w:val="000000"/>
                <w:szCs w:val="22"/>
                <w:lang w:eastAsia="en-GB"/>
              </w:rPr>
              <w:t xml:space="preserve"> </w:t>
            </w:r>
          </w:p>
        </w:tc>
        <w:tc>
          <w:tcPr>
            <w:tcW w:w="1100" w:type="dxa"/>
            <w:shd w:val="clear" w:color="auto" w:fill="auto"/>
            <w:hideMark/>
          </w:tcPr>
          <w:p w14:paraId="3AAE76A3" w14:textId="5BBBB370"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136068B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F45 Persons with disabilities: independence, inclusion</w:t>
            </w:r>
          </w:p>
          <w:p w14:paraId="5E672BF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E4F305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520A2DAC" w14:textId="7551455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with disabilities</w:t>
            </w:r>
          </w:p>
        </w:tc>
        <w:tc>
          <w:tcPr>
            <w:tcW w:w="4600" w:type="dxa"/>
            <w:shd w:val="clear" w:color="auto" w:fill="auto"/>
            <w:hideMark/>
          </w:tcPr>
          <w:p w14:paraId="7C031C5C" w14:textId="77777777" w:rsidR="001667D3" w:rsidRDefault="001667D3" w:rsidP="001667D3">
            <w:pPr>
              <w:suppressAutoHyphens w:val="0"/>
              <w:spacing w:before="60" w:after="60" w:line="240" w:lineRule="auto"/>
              <w:ind w:left="57" w:right="57"/>
              <w:rPr>
                <w:color w:val="000000"/>
                <w:szCs w:val="22"/>
                <w:lang w:eastAsia="en-GB"/>
              </w:rPr>
            </w:pPr>
          </w:p>
          <w:p w14:paraId="6B8703E3" w14:textId="5EA24BE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77BBF5A" w14:textId="77777777" w:rsidTr="001667D3">
        <w:trPr>
          <w:cantSplit/>
        </w:trPr>
        <w:tc>
          <w:tcPr>
            <w:tcW w:w="4520" w:type="dxa"/>
            <w:shd w:val="clear" w:color="auto" w:fill="auto"/>
            <w:hideMark/>
          </w:tcPr>
          <w:p w14:paraId="2A2DCED0" w14:textId="688A5EBE"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102.104. Strengthen its efforts to promote direct funding and develop a range of living options for persons with disabilities </w:t>
            </w:r>
            <w:r w:rsidR="001667D3">
              <w:rPr>
                <w:color w:val="000000"/>
                <w:szCs w:val="22"/>
                <w:lang w:eastAsia="en-GB"/>
              </w:rPr>
              <w:t>(</w:t>
            </w:r>
            <w:r w:rsidRPr="00F75680">
              <w:rPr>
                <w:color w:val="000000"/>
                <w:szCs w:val="22"/>
                <w:lang w:eastAsia="en-GB"/>
              </w:rPr>
              <w:t>Maldives</w:t>
            </w:r>
            <w:r w:rsidR="001667D3">
              <w:rPr>
                <w:color w:val="000000"/>
                <w:szCs w:val="22"/>
                <w:lang w:eastAsia="en-GB"/>
              </w:rPr>
              <w:t>)</w:t>
            </w:r>
            <w:r w:rsidRPr="00F75680">
              <w:rPr>
                <w:color w:val="000000"/>
                <w:szCs w:val="22"/>
                <w:lang w:eastAsia="en-GB"/>
              </w:rPr>
              <w:t xml:space="preserve">; </w:t>
            </w:r>
          </w:p>
          <w:p w14:paraId="23EA8FD5"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27</w:t>
            </w:r>
          </w:p>
          <w:p w14:paraId="4995E8B3" w14:textId="1C35B532"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27. There is a year-on-year increase in the Government’s funding of the provision of community, residential, day services and professional services to persons with disability.</w:t>
            </w:r>
            <w:r w:rsidR="001667D3" w:rsidRPr="00F75680">
              <w:rPr>
                <w:color w:val="000000"/>
                <w:szCs w:val="22"/>
                <w:lang w:eastAsia="en-GB"/>
              </w:rPr>
              <w:t xml:space="preserve"> </w:t>
            </w:r>
          </w:p>
        </w:tc>
        <w:tc>
          <w:tcPr>
            <w:tcW w:w="1100" w:type="dxa"/>
            <w:shd w:val="clear" w:color="auto" w:fill="auto"/>
            <w:hideMark/>
          </w:tcPr>
          <w:p w14:paraId="68934960" w14:textId="0306FFBE"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2E069D0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F45 Persons with disabilities: independence, inclusion</w:t>
            </w:r>
          </w:p>
          <w:p w14:paraId="18C1FCE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572E4DA" w14:textId="59B6F5B9"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with disabilities</w:t>
            </w:r>
          </w:p>
        </w:tc>
        <w:tc>
          <w:tcPr>
            <w:tcW w:w="4600" w:type="dxa"/>
            <w:shd w:val="clear" w:color="auto" w:fill="auto"/>
            <w:hideMark/>
          </w:tcPr>
          <w:p w14:paraId="78BE5D65" w14:textId="77777777" w:rsidR="001667D3" w:rsidRDefault="001667D3" w:rsidP="001667D3">
            <w:pPr>
              <w:suppressAutoHyphens w:val="0"/>
              <w:spacing w:before="60" w:after="60" w:line="240" w:lineRule="auto"/>
              <w:ind w:left="57" w:right="57"/>
              <w:rPr>
                <w:color w:val="000000"/>
                <w:szCs w:val="22"/>
                <w:lang w:eastAsia="en-GB"/>
              </w:rPr>
            </w:pPr>
          </w:p>
          <w:p w14:paraId="53C27E7F" w14:textId="2D04E654"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D8DBFDA" w14:textId="77777777" w:rsidTr="001667D3">
        <w:trPr>
          <w:cantSplit/>
        </w:trPr>
        <w:tc>
          <w:tcPr>
            <w:tcW w:w="4520" w:type="dxa"/>
            <w:tcBorders>
              <w:bottom w:val="dotted" w:sz="4" w:space="0" w:color="auto"/>
            </w:tcBorders>
            <w:shd w:val="clear" w:color="auto" w:fill="auto"/>
            <w:hideMark/>
          </w:tcPr>
          <w:p w14:paraId="440DF01B" w14:textId="7CB681CD"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102.105. Share its best practices in the field of education for children with disabilities </w:t>
            </w:r>
            <w:r w:rsidR="001667D3">
              <w:rPr>
                <w:color w:val="000000"/>
                <w:szCs w:val="22"/>
                <w:lang w:eastAsia="en-GB"/>
              </w:rPr>
              <w:t>(</w:t>
            </w:r>
            <w:r w:rsidRPr="00F75680">
              <w:rPr>
                <w:color w:val="000000"/>
                <w:szCs w:val="22"/>
                <w:lang w:eastAsia="en-GB"/>
              </w:rPr>
              <w:t>Oman</w:t>
            </w:r>
            <w:r w:rsidR="001667D3">
              <w:rPr>
                <w:color w:val="000000"/>
                <w:szCs w:val="22"/>
                <w:lang w:eastAsia="en-GB"/>
              </w:rPr>
              <w:t>)</w:t>
            </w:r>
            <w:r w:rsidRPr="00F75680">
              <w:rPr>
                <w:color w:val="000000"/>
                <w:szCs w:val="22"/>
                <w:lang w:eastAsia="en-GB"/>
              </w:rPr>
              <w:t>;</w:t>
            </w:r>
          </w:p>
          <w:p w14:paraId="1168CB25" w14:textId="4CDD1D9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90</w:t>
            </w:r>
          </w:p>
        </w:tc>
        <w:tc>
          <w:tcPr>
            <w:tcW w:w="1100" w:type="dxa"/>
            <w:tcBorders>
              <w:bottom w:val="dotted" w:sz="4" w:space="0" w:color="auto"/>
            </w:tcBorders>
            <w:shd w:val="clear" w:color="auto" w:fill="auto"/>
            <w:hideMark/>
          </w:tcPr>
          <w:p w14:paraId="26E292BF" w14:textId="61B18F6C"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4223E80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F45 Persons with disabilities: independence, inclusion</w:t>
            </w:r>
          </w:p>
          <w:p w14:paraId="186657B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E51 Right to education - General</w:t>
            </w:r>
          </w:p>
          <w:p w14:paraId="3D56BCBC" w14:textId="76899D59"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A3 Inter-State cooperation &amp; development assistance</w:t>
            </w:r>
          </w:p>
          <w:p w14:paraId="02F43AB9"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D2482ED" w14:textId="511654A3"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with disabilities</w:t>
            </w:r>
          </w:p>
        </w:tc>
        <w:tc>
          <w:tcPr>
            <w:tcW w:w="4600" w:type="dxa"/>
            <w:tcBorders>
              <w:bottom w:val="dotted" w:sz="4" w:space="0" w:color="auto"/>
            </w:tcBorders>
            <w:shd w:val="clear" w:color="auto" w:fill="auto"/>
            <w:hideMark/>
          </w:tcPr>
          <w:p w14:paraId="612D6B4F" w14:textId="77777777" w:rsidR="001667D3" w:rsidRDefault="001667D3" w:rsidP="001667D3">
            <w:pPr>
              <w:suppressAutoHyphens w:val="0"/>
              <w:spacing w:before="60" w:after="60" w:line="240" w:lineRule="auto"/>
              <w:ind w:left="57" w:right="57"/>
              <w:rPr>
                <w:color w:val="000000"/>
                <w:szCs w:val="22"/>
                <w:lang w:eastAsia="en-GB"/>
              </w:rPr>
            </w:pPr>
          </w:p>
          <w:p w14:paraId="5CBF9A42" w14:textId="6E76BBCE"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52E1A124" w14:textId="77777777" w:rsidTr="00754471">
        <w:trPr>
          <w:cantSplit/>
        </w:trPr>
        <w:tc>
          <w:tcPr>
            <w:tcW w:w="15220" w:type="dxa"/>
            <w:gridSpan w:val="4"/>
            <w:shd w:val="clear" w:color="auto" w:fill="DBE5F1"/>
            <w:hideMark/>
          </w:tcPr>
          <w:p w14:paraId="00A19BC6" w14:textId="08F12FBC"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G2 Lesbian, gay, bisexual and transgender and intersex persons (LGBTI)</w:t>
            </w:r>
            <w:r w:rsidRPr="00F75680">
              <w:rPr>
                <w:b/>
                <w:i/>
                <w:sz w:val="28"/>
                <w:lang w:eastAsia="en-GB"/>
              </w:rPr>
              <w:t xml:space="preserve"> </w:t>
            </w:r>
          </w:p>
        </w:tc>
      </w:tr>
      <w:tr w:rsidR="00F75680" w:rsidRPr="001667D3" w14:paraId="7A616C84" w14:textId="77777777" w:rsidTr="001667D3">
        <w:trPr>
          <w:cantSplit/>
        </w:trPr>
        <w:tc>
          <w:tcPr>
            <w:tcW w:w="4520" w:type="dxa"/>
            <w:tcBorders>
              <w:bottom w:val="dotted" w:sz="4" w:space="0" w:color="auto"/>
            </w:tcBorders>
            <w:shd w:val="clear" w:color="auto" w:fill="auto"/>
            <w:hideMark/>
          </w:tcPr>
          <w:p w14:paraId="2372B4F7" w14:textId="6098ABBB"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102.66. Continue to strengthen its legislative and institutional frameworks to enhance the rights of LGBTI people </w:t>
            </w:r>
            <w:r w:rsidR="001667D3">
              <w:rPr>
                <w:color w:val="000000"/>
                <w:szCs w:val="22"/>
                <w:lang w:eastAsia="en-GB"/>
              </w:rPr>
              <w:t>(</w:t>
            </w:r>
            <w:r w:rsidRPr="00F75680">
              <w:rPr>
                <w:color w:val="000000"/>
                <w:szCs w:val="22"/>
                <w:lang w:eastAsia="en-GB"/>
              </w:rPr>
              <w:t>Australia</w:t>
            </w:r>
            <w:r w:rsidR="001667D3">
              <w:rPr>
                <w:color w:val="000000"/>
                <w:szCs w:val="22"/>
                <w:lang w:eastAsia="en-GB"/>
              </w:rPr>
              <w:t>)</w:t>
            </w:r>
            <w:r w:rsidRPr="00F75680">
              <w:rPr>
                <w:color w:val="000000"/>
                <w:szCs w:val="22"/>
                <w:lang w:eastAsia="en-GB"/>
              </w:rPr>
              <w:t>;</w:t>
            </w:r>
          </w:p>
          <w:p w14:paraId="326056F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15, 21, 22, 23, 24</w:t>
            </w:r>
          </w:p>
          <w:p w14:paraId="34EFD459" w14:textId="48317048"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21-24: 21. In 2012, the hate crime legislation (the Criminal Code) was extended to cover additional grounds, including gender identity and sexual orientation. 22. Another Bill currently being discussed proposes the introduction of protection from discrimination on the ground of sexual orientation. 23. The Government is also working on a ‘Gender Identity Bill’ to enhance the rights of every person to affirm their own gender, and to have their gender affirmation legally recognised. 24. Amendments to the Civil Code removed the legal obstacles for persons who have undergone a legally recognised change in sex to be considered as pertaining to the acquired sex for all intents and purposes of civil status, including marriage.</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1E833BF5" w14:textId="42A5D747"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3A5C8FA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G2 Lesbian, gay, bisexual and transgender and intersex persons (LGBTI)</w:t>
            </w:r>
          </w:p>
          <w:p w14:paraId="1BED3E6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28F61F1A" w14:textId="0C00F615"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A41 Constitutional and legislative framework</w:t>
            </w:r>
          </w:p>
          <w:p w14:paraId="68FF3AD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B9FEA91" w14:textId="2DF24B03"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lesbian, gay, bisexual, transgender and intersex persons (LGBTI)</w:t>
            </w:r>
            <w:r w:rsidR="001667D3" w:rsidRPr="001667D3">
              <w:rPr>
                <w:color w:val="000000"/>
                <w:sz w:val="16"/>
                <w:szCs w:val="22"/>
                <w:lang w:eastAsia="en-GB"/>
              </w:rPr>
              <w:t xml:space="preserve"> </w:t>
            </w:r>
          </w:p>
        </w:tc>
        <w:tc>
          <w:tcPr>
            <w:tcW w:w="4600" w:type="dxa"/>
            <w:tcBorders>
              <w:bottom w:val="dotted" w:sz="4" w:space="0" w:color="auto"/>
            </w:tcBorders>
            <w:shd w:val="clear" w:color="auto" w:fill="auto"/>
            <w:hideMark/>
          </w:tcPr>
          <w:p w14:paraId="3485D214" w14:textId="77777777" w:rsidR="001667D3" w:rsidRDefault="001667D3" w:rsidP="001667D3">
            <w:pPr>
              <w:suppressAutoHyphens w:val="0"/>
              <w:spacing w:before="60" w:after="60" w:line="240" w:lineRule="auto"/>
              <w:ind w:left="57" w:right="57"/>
              <w:rPr>
                <w:color w:val="000000"/>
                <w:szCs w:val="22"/>
                <w:lang w:eastAsia="en-GB"/>
              </w:rPr>
            </w:pPr>
          </w:p>
          <w:p w14:paraId="30F677DF" w14:textId="22AA28B8"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7091FCAF" w14:textId="77777777" w:rsidTr="00477EFF">
        <w:trPr>
          <w:cantSplit/>
        </w:trPr>
        <w:tc>
          <w:tcPr>
            <w:tcW w:w="15220" w:type="dxa"/>
            <w:gridSpan w:val="4"/>
            <w:shd w:val="clear" w:color="auto" w:fill="DBE5F1"/>
            <w:hideMark/>
          </w:tcPr>
          <w:p w14:paraId="0C9FFBF7" w14:textId="3202F286"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G4 Migrants</w:t>
            </w:r>
          </w:p>
        </w:tc>
      </w:tr>
      <w:tr w:rsidR="00F75680" w:rsidRPr="001667D3" w14:paraId="30C64447" w14:textId="77777777" w:rsidTr="001667D3">
        <w:trPr>
          <w:cantSplit/>
        </w:trPr>
        <w:tc>
          <w:tcPr>
            <w:tcW w:w="4520" w:type="dxa"/>
            <w:shd w:val="clear" w:color="auto" w:fill="auto"/>
            <w:hideMark/>
          </w:tcPr>
          <w:p w14:paraId="5281BDC2" w14:textId="30684A7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102.46. Continue its cooperation with neighbouring countries regarding rescue operations at sea particularly for irregular migrants entering the country </w:t>
            </w:r>
            <w:r w:rsidR="001667D3">
              <w:rPr>
                <w:color w:val="000000"/>
                <w:szCs w:val="22"/>
                <w:lang w:eastAsia="en-GB"/>
              </w:rPr>
              <w:t>(</w:t>
            </w:r>
            <w:r w:rsidRPr="00F75680">
              <w:rPr>
                <w:color w:val="000000"/>
                <w:szCs w:val="22"/>
                <w:lang w:eastAsia="en-GB"/>
              </w:rPr>
              <w:t>Azerbaijan</w:t>
            </w:r>
            <w:r w:rsidR="001667D3">
              <w:rPr>
                <w:color w:val="000000"/>
                <w:szCs w:val="22"/>
                <w:lang w:eastAsia="en-GB"/>
              </w:rPr>
              <w:t>)</w:t>
            </w:r>
            <w:r w:rsidRPr="00F75680">
              <w:rPr>
                <w:color w:val="000000"/>
                <w:szCs w:val="22"/>
                <w:lang w:eastAsia="en-GB"/>
              </w:rPr>
              <w:t>;</w:t>
            </w:r>
          </w:p>
          <w:p w14:paraId="4948AD7D"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52</w:t>
            </w:r>
          </w:p>
          <w:p w14:paraId="2B97AA21" w14:textId="65327D38"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52. Malta will continue abiding by its international obligations as regards search and rescue and continue cooperating with neighbouring countries.</w:t>
            </w:r>
            <w:r w:rsidR="001667D3" w:rsidRPr="00F75680">
              <w:rPr>
                <w:color w:val="000000"/>
                <w:szCs w:val="22"/>
                <w:lang w:eastAsia="en-GB"/>
              </w:rPr>
              <w:t xml:space="preserve"> </w:t>
            </w:r>
          </w:p>
        </w:tc>
        <w:tc>
          <w:tcPr>
            <w:tcW w:w="1100" w:type="dxa"/>
            <w:shd w:val="clear" w:color="auto" w:fill="auto"/>
            <w:hideMark/>
          </w:tcPr>
          <w:p w14:paraId="1C02DF36" w14:textId="1C20D10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6BF1CDD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736EBDB0"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539C999" w14:textId="528FB3A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712D15A9" w14:textId="77777777" w:rsidR="001667D3" w:rsidRDefault="001667D3" w:rsidP="001667D3">
            <w:pPr>
              <w:suppressAutoHyphens w:val="0"/>
              <w:spacing w:before="60" w:after="60" w:line="240" w:lineRule="auto"/>
              <w:ind w:left="57" w:right="57"/>
              <w:rPr>
                <w:color w:val="000000"/>
                <w:szCs w:val="22"/>
                <w:lang w:eastAsia="en-GB"/>
              </w:rPr>
            </w:pPr>
          </w:p>
          <w:p w14:paraId="04F7C827" w14:textId="1F5A7929"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5DBC5A7" w14:textId="77777777" w:rsidTr="001667D3">
        <w:trPr>
          <w:cantSplit/>
        </w:trPr>
        <w:tc>
          <w:tcPr>
            <w:tcW w:w="4520" w:type="dxa"/>
            <w:shd w:val="clear" w:color="auto" w:fill="auto"/>
            <w:hideMark/>
          </w:tcPr>
          <w:p w14:paraId="355DEFCC" w14:textId="3BE0D81F"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102.106. Noting the challenge presented to  Malta ’s resources by irregular migration, the Government of  Malta  nonetheless should continue enhancing efforts to ensure that human rights of migrants are protected </w:t>
            </w:r>
            <w:r w:rsidR="001667D3">
              <w:rPr>
                <w:color w:val="000000"/>
                <w:szCs w:val="22"/>
                <w:lang w:eastAsia="en-GB"/>
              </w:rPr>
              <w:t>(</w:t>
            </w:r>
            <w:r w:rsidRPr="00F75680">
              <w:rPr>
                <w:color w:val="000000"/>
                <w:szCs w:val="22"/>
                <w:lang w:eastAsia="en-GB"/>
              </w:rPr>
              <w:t>Trinidad and Tobago</w:t>
            </w:r>
            <w:r w:rsidR="001667D3">
              <w:rPr>
                <w:color w:val="000000"/>
                <w:szCs w:val="22"/>
                <w:lang w:eastAsia="en-GB"/>
              </w:rPr>
              <w:t>)</w:t>
            </w:r>
            <w:r w:rsidRPr="00F75680">
              <w:rPr>
                <w:color w:val="000000"/>
                <w:szCs w:val="22"/>
                <w:lang w:eastAsia="en-GB"/>
              </w:rPr>
              <w:t>;</w:t>
            </w:r>
          </w:p>
          <w:p w14:paraId="7AFBD9BE"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66-70</w:t>
            </w:r>
          </w:p>
          <w:p w14:paraId="413635E7" w14:textId="7CB8415D"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66-70.</w:t>
            </w:r>
            <w:r w:rsidR="001667D3" w:rsidRPr="00F75680">
              <w:rPr>
                <w:color w:val="000000"/>
                <w:szCs w:val="22"/>
                <w:lang w:eastAsia="en-GB"/>
              </w:rPr>
              <w:t xml:space="preserve"> </w:t>
            </w:r>
          </w:p>
        </w:tc>
        <w:tc>
          <w:tcPr>
            <w:tcW w:w="1100" w:type="dxa"/>
            <w:shd w:val="clear" w:color="auto" w:fill="auto"/>
            <w:hideMark/>
          </w:tcPr>
          <w:p w14:paraId="4B91B2D6" w14:textId="520945B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5AA68D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18BAA37C"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F869F53" w14:textId="6FFA130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6CE26EA9" w14:textId="77777777" w:rsidR="001667D3" w:rsidRDefault="001667D3" w:rsidP="001667D3">
            <w:pPr>
              <w:suppressAutoHyphens w:val="0"/>
              <w:spacing w:before="60" w:after="60" w:line="240" w:lineRule="auto"/>
              <w:ind w:left="57" w:right="57"/>
              <w:rPr>
                <w:color w:val="000000"/>
                <w:szCs w:val="22"/>
                <w:lang w:eastAsia="en-GB"/>
              </w:rPr>
            </w:pPr>
          </w:p>
          <w:p w14:paraId="5A9AF5FD" w14:textId="24EFED4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AE120B8" w14:textId="77777777" w:rsidTr="001667D3">
        <w:trPr>
          <w:cantSplit/>
        </w:trPr>
        <w:tc>
          <w:tcPr>
            <w:tcW w:w="4520" w:type="dxa"/>
            <w:shd w:val="clear" w:color="auto" w:fill="auto"/>
            <w:hideMark/>
          </w:tcPr>
          <w:p w14:paraId="6C37478A"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102.107. Pursue the implementation of programs of action aimed at slowing down and controlling the migration flow while continuing engaging with international efforts aimed at addressing the root causes of the illegal migration phenomenon (Morocco);</w:t>
            </w:r>
          </w:p>
          <w:p w14:paraId="3304CC22"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66-70</w:t>
            </w:r>
          </w:p>
          <w:p w14:paraId="5B3A49DE" w14:textId="4229273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66-70.</w:t>
            </w:r>
            <w:r w:rsidR="001667D3" w:rsidRPr="00F75680">
              <w:rPr>
                <w:color w:val="000000"/>
                <w:szCs w:val="22"/>
                <w:lang w:eastAsia="en-GB"/>
              </w:rPr>
              <w:t xml:space="preserve"> </w:t>
            </w:r>
          </w:p>
        </w:tc>
        <w:tc>
          <w:tcPr>
            <w:tcW w:w="1100" w:type="dxa"/>
            <w:shd w:val="clear" w:color="auto" w:fill="auto"/>
            <w:hideMark/>
          </w:tcPr>
          <w:p w14:paraId="7701D5C8" w14:textId="115BCFC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65307EA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474749B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C7347E1" w14:textId="1CB930B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7CF54540" w14:textId="77777777" w:rsidR="001667D3" w:rsidRDefault="001667D3" w:rsidP="001667D3">
            <w:pPr>
              <w:suppressAutoHyphens w:val="0"/>
              <w:spacing w:before="60" w:after="60" w:line="240" w:lineRule="auto"/>
              <w:ind w:left="57" w:right="57"/>
              <w:rPr>
                <w:color w:val="000000"/>
                <w:szCs w:val="22"/>
                <w:lang w:eastAsia="en-GB"/>
              </w:rPr>
            </w:pPr>
          </w:p>
          <w:p w14:paraId="0D993DB6" w14:textId="2CA579E6"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BDC30BA" w14:textId="77777777" w:rsidTr="001667D3">
        <w:trPr>
          <w:cantSplit/>
        </w:trPr>
        <w:tc>
          <w:tcPr>
            <w:tcW w:w="4520" w:type="dxa"/>
            <w:shd w:val="clear" w:color="auto" w:fill="auto"/>
            <w:hideMark/>
          </w:tcPr>
          <w:p w14:paraId="5E1617EA" w14:textId="3521E84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102.108. Take measures to fully ensure the rights of migrants who arrive in the country </w:t>
            </w:r>
            <w:r w:rsidR="001667D3">
              <w:rPr>
                <w:color w:val="000000"/>
                <w:szCs w:val="22"/>
                <w:lang w:eastAsia="en-GB"/>
              </w:rPr>
              <w:t>(</w:t>
            </w:r>
            <w:r w:rsidRPr="00F75680">
              <w:rPr>
                <w:color w:val="000000"/>
                <w:szCs w:val="22"/>
                <w:lang w:eastAsia="en-GB"/>
              </w:rPr>
              <w:t>Cuba</w:t>
            </w:r>
            <w:r w:rsidR="001667D3">
              <w:rPr>
                <w:color w:val="000000"/>
                <w:szCs w:val="22"/>
                <w:lang w:eastAsia="en-GB"/>
              </w:rPr>
              <w:t>)</w:t>
            </w:r>
            <w:r w:rsidRPr="00F75680">
              <w:rPr>
                <w:color w:val="000000"/>
                <w:szCs w:val="22"/>
                <w:lang w:eastAsia="en-GB"/>
              </w:rPr>
              <w:t>;</w:t>
            </w:r>
          </w:p>
          <w:p w14:paraId="7208ABF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66-70</w:t>
            </w:r>
          </w:p>
          <w:p w14:paraId="39B11620" w14:textId="6C8C530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66-70.</w:t>
            </w:r>
            <w:r w:rsidR="001667D3" w:rsidRPr="00F75680">
              <w:rPr>
                <w:color w:val="000000"/>
                <w:szCs w:val="22"/>
                <w:lang w:eastAsia="en-GB"/>
              </w:rPr>
              <w:t xml:space="preserve"> </w:t>
            </w:r>
          </w:p>
        </w:tc>
        <w:tc>
          <w:tcPr>
            <w:tcW w:w="1100" w:type="dxa"/>
            <w:shd w:val="clear" w:color="auto" w:fill="auto"/>
            <w:hideMark/>
          </w:tcPr>
          <w:p w14:paraId="006DD381" w14:textId="10E482D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5C39DC2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212879C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057AC92" w14:textId="1FDA51C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20D15D6E" w14:textId="77777777" w:rsidR="001667D3" w:rsidRDefault="001667D3" w:rsidP="001667D3">
            <w:pPr>
              <w:suppressAutoHyphens w:val="0"/>
              <w:spacing w:before="60" w:after="60" w:line="240" w:lineRule="auto"/>
              <w:ind w:left="57" w:right="57"/>
              <w:rPr>
                <w:color w:val="000000"/>
                <w:szCs w:val="22"/>
                <w:lang w:eastAsia="en-GB"/>
              </w:rPr>
            </w:pPr>
          </w:p>
          <w:p w14:paraId="0E841311" w14:textId="164D5F5E"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0D89642" w14:textId="77777777" w:rsidTr="001667D3">
        <w:trPr>
          <w:cantSplit/>
        </w:trPr>
        <w:tc>
          <w:tcPr>
            <w:tcW w:w="4520" w:type="dxa"/>
            <w:shd w:val="clear" w:color="auto" w:fill="auto"/>
            <w:hideMark/>
          </w:tcPr>
          <w:p w14:paraId="5B706E90" w14:textId="575F2E8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102.109. Review periodically its migration policy in order to face the new challenges posed by this phenomenon </w:t>
            </w:r>
            <w:r w:rsidR="001667D3">
              <w:rPr>
                <w:color w:val="000000"/>
                <w:szCs w:val="22"/>
                <w:lang w:eastAsia="en-GB"/>
              </w:rPr>
              <w:t>(</w:t>
            </w:r>
            <w:r w:rsidRPr="00F75680">
              <w:rPr>
                <w:color w:val="000000"/>
                <w:szCs w:val="22"/>
                <w:lang w:eastAsia="en-GB"/>
              </w:rPr>
              <w:t>Nicaragua</w:t>
            </w:r>
            <w:r w:rsidR="001667D3">
              <w:rPr>
                <w:color w:val="000000"/>
                <w:szCs w:val="22"/>
                <w:lang w:eastAsia="en-GB"/>
              </w:rPr>
              <w:t>)</w:t>
            </w:r>
            <w:r w:rsidRPr="00F75680">
              <w:rPr>
                <w:color w:val="000000"/>
                <w:szCs w:val="22"/>
                <w:lang w:eastAsia="en-GB"/>
              </w:rPr>
              <w:t>;</w:t>
            </w:r>
          </w:p>
          <w:p w14:paraId="75F6E93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66-70</w:t>
            </w:r>
          </w:p>
          <w:p w14:paraId="494644F2" w14:textId="6F9E3DB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66-70.</w:t>
            </w:r>
            <w:r w:rsidR="001667D3" w:rsidRPr="00F75680">
              <w:rPr>
                <w:color w:val="000000"/>
                <w:szCs w:val="22"/>
                <w:lang w:eastAsia="en-GB"/>
              </w:rPr>
              <w:t xml:space="preserve"> </w:t>
            </w:r>
          </w:p>
        </w:tc>
        <w:tc>
          <w:tcPr>
            <w:tcW w:w="1100" w:type="dxa"/>
            <w:shd w:val="clear" w:color="auto" w:fill="auto"/>
            <w:hideMark/>
          </w:tcPr>
          <w:p w14:paraId="6AEDE7F0" w14:textId="7C6F33B8"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436C41F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3F49165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3E7D401" w14:textId="5CCFA8A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6BCA55AF" w14:textId="77777777" w:rsidR="001667D3" w:rsidRDefault="001667D3" w:rsidP="001667D3">
            <w:pPr>
              <w:suppressAutoHyphens w:val="0"/>
              <w:spacing w:before="60" w:after="60" w:line="240" w:lineRule="auto"/>
              <w:ind w:left="57" w:right="57"/>
              <w:rPr>
                <w:color w:val="000000"/>
                <w:szCs w:val="22"/>
                <w:lang w:eastAsia="en-GB"/>
              </w:rPr>
            </w:pPr>
          </w:p>
          <w:p w14:paraId="2FBD00E8" w14:textId="46242EE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1713C22" w14:textId="77777777" w:rsidTr="001667D3">
        <w:trPr>
          <w:cantSplit/>
        </w:trPr>
        <w:tc>
          <w:tcPr>
            <w:tcW w:w="4520" w:type="dxa"/>
            <w:shd w:val="clear" w:color="auto" w:fill="auto"/>
            <w:hideMark/>
          </w:tcPr>
          <w:p w14:paraId="723576F5" w14:textId="0262ACF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102.111. Continue its efforts aimed at ensuring greater respect for the rights of migrants </w:t>
            </w:r>
            <w:r w:rsidR="001667D3">
              <w:rPr>
                <w:color w:val="000000"/>
                <w:szCs w:val="22"/>
                <w:lang w:eastAsia="en-GB"/>
              </w:rPr>
              <w:t>(</w:t>
            </w:r>
            <w:r w:rsidRPr="00F75680">
              <w:rPr>
                <w:color w:val="000000"/>
                <w:szCs w:val="22"/>
                <w:lang w:eastAsia="en-GB"/>
              </w:rPr>
              <w:t>Algeria</w:t>
            </w:r>
            <w:r w:rsidR="001667D3">
              <w:rPr>
                <w:color w:val="000000"/>
                <w:szCs w:val="22"/>
                <w:lang w:eastAsia="en-GB"/>
              </w:rPr>
              <w:t>)</w:t>
            </w:r>
            <w:r w:rsidRPr="00F75680">
              <w:rPr>
                <w:color w:val="000000"/>
                <w:szCs w:val="22"/>
                <w:lang w:eastAsia="en-GB"/>
              </w:rPr>
              <w:t>;</w:t>
            </w:r>
          </w:p>
          <w:p w14:paraId="083588BC"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70-72</w:t>
            </w:r>
          </w:p>
          <w:p w14:paraId="10090A84" w14:textId="6845A18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paraS- 70-72: 71. Malta will continue making necessary efforts to protect the rights of migrants.72. Those granted protection have access to all relevant rights provided for by the European Union’s acquis, including access to the labour market, health services and social benefits.</w:t>
            </w:r>
            <w:r w:rsidR="001667D3" w:rsidRPr="00F75680">
              <w:rPr>
                <w:color w:val="000000"/>
                <w:szCs w:val="22"/>
                <w:lang w:eastAsia="en-GB"/>
              </w:rPr>
              <w:t xml:space="preserve"> </w:t>
            </w:r>
          </w:p>
        </w:tc>
        <w:tc>
          <w:tcPr>
            <w:tcW w:w="1100" w:type="dxa"/>
            <w:shd w:val="clear" w:color="auto" w:fill="auto"/>
            <w:hideMark/>
          </w:tcPr>
          <w:p w14:paraId="0330B06C" w14:textId="56801C8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7B2FDF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223AA10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DECC572" w14:textId="0E99DD28"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45C8FD18" w14:textId="77777777" w:rsidR="001667D3" w:rsidRDefault="001667D3" w:rsidP="001667D3">
            <w:pPr>
              <w:suppressAutoHyphens w:val="0"/>
              <w:spacing w:before="60" w:after="60" w:line="240" w:lineRule="auto"/>
              <w:ind w:left="57" w:right="57"/>
              <w:rPr>
                <w:color w:val="000000"/>
                <w:szCs w:val="22"/>
                <w:lang w:eastAsia="en-GB"/>
              </w:rPr>
            </w:pPr>
          </w:p>
          <w:p w14:paraId="7F5F98AE" w14:textId="6946EF9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718A8FF" w14:textId="77777777" w:rsidTr="001667D3">
        <w:trPr>
          <w:cantSplit/>
        </w:trPr>
        <w:tc>
          <w:tcPr>
            <w:tcW w:w="4520" w:type="dxa"/>
            <w:shd w:val="clear" w:color="auto" w:fill="auto"/>
            <w:hideMark/>
          </w:tcPr>
          <w:p w14:paraId="2EEDAFBF" w14:textId="6EED8E70"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102.123. Seek effective ways of support and coordination with the European Union in order to deal with migrants within the international human rights law framework, regardless of their migrant status </w:t>
            </w:r>
            <w:r w:rsidR="001667D3">
              <w:rPr>
                <w:color w:val="000000"/>
                <w:szCs w:val="22"/>
                <w:lang w:eastAsia="en-GB"/>
              </w:rPr>
              <w:t>(</w:t>
            </w:r>
            <w:r w:rsidRPr="00F75680">
              <w:rPr>
                <w:color w:val="000000"/>
                <w:szCs w:val="22"/>
                <w:lang w:eastAsia="en-GB"/>
              </w:rPr>
              <w:t>Mexico</w:t>
            </w:r>
            <w:r w:rsidR="001667D3">
              <w:rPr>
                <w:color w:val="000000"/>
                <w:szCs w:val="22"/>
                <w:lang w:eastAsia="en-GB"/>
              </w:rPr>
              <w:t>)</w:t>
            </w:r>
            <w:r w:rsidRPr="00F75680">
              <w:rPr>
                <w:color w:val="000000"/>
                <w:szCs w:val="22"/>
                <w:lang w:eastAsia="en-GB"/>
              </w:rPr>
              <w:t>;</w:t>
            </w:r>
          </w:p>
          <w:p w14:paraId="05A8B657"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66-70</w:t>
            </w:r>
          </w:p>
          <w:p w14:paraId="401C8DA3" w14:textId="29B3F56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66-70.</w:t>
            </w:r>
            <w:r w:rsidR="001667D3" w:rsidRPr="00F75680">
              <w:rPr>
                <w:color w:val="000000"/>
                <w:szCs w:val="22"/>
                <w:lang w:eastAsia="en-GB"/>
              </w:rPr>
              <w:t xml:space="preserve"> </w:t>
            </w:r>
          </w:p>
        </w:tc>
        <w:tc>
          <w:tcPr>
            <w:tcW w:w="1100" w:type="dxa"/>
            <w:shd w:val="clear" w:color="auto" w:fill="auto"/>
            <w:hideMark/>
          </w:tcPr>
          <w:p w14:paraId="1E230533" w14:textId="39B37443"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F5805C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1ADD2BD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08B372A" w14:textId="27C2BE58"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3D270A52" w14:textId="77777777" w:rsidR="001667D3" w:rsidRDefault="001667D3" w:rsidP="001667D3">
            <w:pPr>
              <w:suppressAutoHyphens w:val="0"/>
              <w:spacing w:before="60" w:after="60" w:line="240" w:lineRule="auto"/>
              <w:ind w:left="57" w:right="57"/>
              <w:rPr>
                <w:color w:val="000000"/>
                <w:szCs w:val="22"/>
                <w:lang w:eastAsia="en-GB"/>
              </w:rPr>
            </w:pPr>
          </w:p>
          <w:p w14:paraId="37D02498" w14:textId="572B127E"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B5D77BD" w14:textId="77777777" w:rsidTr="001667D3">
        <w:trPr>
          <w:cantSplit/>
        </w:trPr>
        <w:tc>
          <w:tcPr>
            <w:tcW w:w="4520" w:type="dxa"/>
            <w:shd w:val="clear" w:color="auto" w:fill="auto"/>
            <w:hideMark/>
          </w:tcPr>
          <w:p w14:paraId="05443F13" w14:textId="484B3934"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102.110. Promote a culture of non-discrimination and solidarity among its citizens towards migrants </w:t>
            </w:r>
            <w:r w:rsidR="001667D3">
              <w:rPr>
                <w:color w:val="000000"/>
                <w:szCs w:val="22"/>
                <w:lang w:eastAsia="en-GB"/>
              </w:rPr>
              <w:t>(</w:t>
            </w:r>
            <w:r w:rsidRPr="00F75680">
              <w:rPr>
                <w:color w:val="000000"/>
                <w:szCs w:val="22"/>
                <w:lang w:eastAsia="en-GB"/>
              </w:rPr>
              <w:t>Nicaragua</w:t>
            </w:r>
            <w:r w:rsidR="001667D3">
              <w:rPr>
                <w:color w:val="000000"/>
                <w:szCs w:val="22"/>
                <w:lang w:eastAsia="en-GB"/>
              </w:rPr>
              <w:t>)</w:t>
            </w:r>
            <w:r w:rsidRPr="00F75680">
              <w:rPr>
                <w:color w:val="000000"/>
                <w:szCs w:val="22"/>
                <w:lang w:eastAsia="en-GB"/>
              </w:rPr>
              <w:t>;</w:t>
            </w:r>
          </w:p>
          <w:p w14:paraId="46CF54D2"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34, 42, 43, 44</w:t>
            </w:r>
          </w:p>
          <w:p w14:paraId="181806F2" w14:textId="58E523B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42-44: 42. NCPE will organise an Anti-Racism Theme Day to disseminate messages on anti-racism and promote diversity and inclusion through music, entertainment, activities for children and games. 43. Training on diversity management will be provided to employers within the public administration as well as within the private sector to create a culture for diversity and empower employers to actively deal with diversity within their workplace as an added value. 44. NCPE provides training to persons from the African minority residing in Malta on lobbying and advocacy, mainly focusing on human rights to empower them and further facilitate their integration in society.</w:t>
            </w:r>
            <w:r w:rsidR="001667D3" w:rsidRPr="00F75680">
              <w:rPr>
                <w:color w:val="000000"/>
                <w:szCs w:val="22"/>
                <w:lang w:eastAsia="en-GB"/>
              </w:rPr>
              <w:t xml:space="preserve"> </w:t>
            </w:r>
          </w:p>
        </w:tc>
        <w:tc>
          <w:tcPr>
            <w:tcW w:w="1100" w:type="dxa"/>
            <w:shd w:val="clear" w:color="auto" w:fill="auto"/>
            <w:hideMark/>
          </w:tcPr>
          <w:p w14:paraId="637B0C3F" w14:textId="2BA4A277"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5196DF7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64FEF7D4" w14:textId="777EABEF"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B31 Equality &amp; non-discrimination</w:t>
            </w:r>
          </w:p>
          <w:p w14:paraId="701F01A7"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A01834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0291B69D" w14:textId="0BBDA81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6ED8D43B" w14:textId="77777777" w:rsidR="001667D3" w:rsidRDefault="001667D3" w:rsidP="001667D3">
            <w:pPr>
              <w:suppressAutoHyphens w:val="0"/>
              <w:spacing w:before="60" w:after="60" w:line="240" w:lineRule="auto"/>
              <w:ind w:left="57" w:right="57"/>
              <w:rPr>
                <w:color w:val="000000"/>
                <w:szCs w:val="22"/>
                <w:lang w:eastAsia="en-GB"/>
              </w:rPr>
            </w:pPr>
          </w:p>
          <w:p w14:paraId="2B1763D4" w14:textId="7084E95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AD562A7" w14:textId="77777777" w:rsidTr="001667D3">
        <w:trPr>
          <w:cantSplit/>
        </w:trPr>
        <w:tc>
          <w:tcPr>
            <w:tcW w:w="4520" w:type="dxa"/>
            <w:shd w:val="clear" w:color="auto" w:fill="auto"/>
            <w:hideMark/>
          </w:tcPr>
          <w:p w14:paraId="45FD4A85"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102.121. Ensure that the conditions of detention of irregular migrants and asylum seekers do not constitute a degrading treatment. Limit the practice of detention of migrants, especially unaccompanied minors (France); </w:t>
            </w:r>
          </w:p>
          <w:p w14:paraId="7D9F8D07"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0BC74F3A" w14:textId="34159BA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74304BCC" w14:textId="30CFEBEE"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13FC94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5E1BCCA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D25 Prohibition of torture and cruel, inhuman or degrading treatment</w:t>
            </w:r>
          </w:p>
          <w:p w14:paraId="23A45692" w14:textId="37193BE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13029A0F"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020033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7BD8BF7A" w14:textId="5D0570FB"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6B0E4C57" w14:textId="77777777" w:rsidR="001667D3" w:rsidRDefault="001667D3" w:rsidP="001667D3">
            <w:pPr>
              <w:suppressAutoHyphens w:val="0"/>
              <w:spacing w:before="60" w:after="60" w:line="240" w:lineRule="auto"/>
              <w:ind w:left="57" w:right="57"/>
              <w:rPr>
                <w:color w:val="000000"/>
                <w:szCs w:val="22"/>
                <w:lang w:eastAsia="en-GB"/>
              </w:rPr>
            </w:pPr>
          </w:p>
          <w:p w14:paraId="45369A97" w14:textId="147798B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698B0EE" w14:textId="77777777" w:rsidTr="001667D3">
        <w:trPr>
          <w:cantSplit/>
        </w:trPr>
        <w:tc>
          <w:tcPr>
            <w:tcW w:w="4520" w:type="dxa"/>
            <w:shd w:val="clear" w:color="auto" w:fill="auto"/>
            <w:hideMark/>
          </w:tcPr>
          <w:p w14:paraId="6680A72E" w14:textId="579AB04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102.115. That further efforts should be taken to  improve the detention regime,  taking into consideration the recommendations in the UNHCR Position Paper </w:t>
            </w:r>
            <w:r w:rsidR="001667D3">
              <w:rPr>
                <w:color w:val="000000"/>
                <w:szCs w:val="22"/>
                <w:lang w:eastAsia="en-GB"/>
              </w:rPr>
              <w:t>(</w:t>
            </w:r>
            <w:r w:rsidRPr="00F75680">
              <w:rPr>
                <w:color w:val="000000"/>
                <w:szCs w:val="22"/>
                <w:lang w:eastAsia="en-GB"/>
              </w:rPr>
              <w:t>Norway</w:t>
            </w:r>
            <w:r w:rsidR="001667D3">
              <w:rPr>
                <w:color w:val="000000"/>
                <w:szCs w:val="22"/>
                <w:lang w:eastAsia="en-GB"/>
              </w:rPr>
              <w:t>)</w:t>
            </w:r>
            <w:r w:rsidRPr="00F75680">
              <w:rPr>
                <w:color w:val="000000"/>
                <w:szCs w:val="22"/>
                <w:lang w:eastAsia="en-GB"/>
              </w:rPr>
              <w:t>;</w:t>
            </w:r>
          </w:p>
          <w:p w14:paraId="73A4204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47368BAA" w14:textId="2814DEBE"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0E076FE9" w14:textId="53B664B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1591DC8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510D2A9E" w14:textId="472946E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16B6E41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5EB4BA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09DA75B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4E5CEE92" w14:textId="1AEA35D9"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0090FC75" w14:textId="77777777" w:rsidR="001667D3" w:rsidRDefault="001667D3" w:rsidP="001667D3">
            <w:pPr>
              <w:suppressAutoHyphens w:val="0"/>
              <w:spacing w:before="60" w:after="60" w:line="240" w:lineRule="auto"/>
              <w:ind w:left="57" w:right="57"/>
              <w:rPr>
                <w:color w:val="000000"/>
                <w:szCs w:val="22"/>
                <w:lang w:eastAsia="en-GB"/>
              </w:rPr>
            </w:pPr>
          </w:p>
          <w:p w14:paraId="5E394854" w14:textId="3523CE67"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A610BF1" w14:textId="77777777" w:rsidTr="001667D3">
        <w:trPr>
          <w:cantSplit/>
        </w:trPr>
        <w:tc>
          <w:tcPr>
            <w:tcW w:w="4520" w:type="dxa"/>
            <w:shd w:val="clear" w:color="auto" w:fill="auto"/>
            <w:hideMark/>
          </w:tcPr>
          <w:p w14:paraId="36EF00FB"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102.118. Implement greater measures to guarantee in an effective manner the legal safeguards for all detained migrants, improve the detention and living conditions of migrants, in particular by modernizing detention centres (Uruguay);</w:t>
            </w:r>
          </w:p>
          <w:p w14:paraId="0DE397BC"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3AC88250" w14:textId="1D742A28"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4EF70FE2" w14:textId="51E195A2"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2491C53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1F53063C" w14:textId="1CE1FC1E"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0C659DD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2778A4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77293F05" w14:textId="4A55B548"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78770B51" w14:textId="77777777" w:rsidR="001667D3" w:rsidRDefault="001667D3" w:rsidP="001667D3">
            <w:pPr>
              <w:suppressAutoHyphens w:val="0"/>
              <w:spacing w:before="60" w:after="60" w:line="240" w:lineRule="auto"/>
              <w:ind w:left="57" w:right="57"/>
              <w:rPr>
                <w:color w:val="000000"/>
                <w:szCs w:val="22"/>
                <w:lang w:eastAsia="en-GB"/>
              </w:rPr>
            </w:pPr>
          </w:p>
          <w:p w14:paraId="04638E91" w14:textId="67463AE1"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FEB2F0F" w14:textId="77777777" w:rsidTr="001667D3">
        <w:trPr>
          <w:cantSplit/>
        </w:trPr>
        <w:tc>
          <w:tcPr>
            <w:tcW w:w="4520" w:type="dxa"/>
            <w:shd w:val="clear" w:color="auto" w:fill="auto"/>
            <w:hideMark/>
          </w:tcPr>
          <w:p w14:paraId="236AD9E3" w14:textId="4408B0A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102.114. Continue its efforts to improve the living conditions of migrants in detention and to bring its immigration detention system in line with the international human rights law and standards </w:t>
            </w:r>
            <w:r w:rsidR="001667D3">
              <w:rPr>
                <w:color w:val="000000"/>
                <w:szCs w:val="22"/>
                <w:lang w:eastAsia="en-GB"/>
              </w:rPr>
              <w:t>(</w:t>
            </w:r>
            <w:r w:rsidRPr="00F75680">
              <w:rPr>
                <w:color w:val="000000"/>
                <w:szCs w:val="22"/>
                <w:lang w:eastAsia="en-GB"/>
              </w:rPr>
              <w:t>Tunisia</w:t>
            </w:r>
            <w:r w:rsidR="001667D3">
              <w:rPr>
                <w:color w:val="000000"/>
                <w:szCs w:val="22"/>
                <w:lang w:eastAsia="en-GB"/>
              </w:rPr>
              <w:t>)</w:t>
            </w:r>
            <w:r w:rsidRPr="00F75680">
              <w:rPr>
                <w:color w:val="000000"/>
                <w:szCs w:val="22"/>
                <w:lang w:eastAsia="en-GB"/>
              </w:rPr>
              <w:t>;</w:t>
            </w:r>
          </w:p>
          <w:p w14:paraId="0591A70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78141063" w14:textId="75296C7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1C7C1D45" w14:textId="7B6BCA7E"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615E9A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5102AD7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686FFD14" w14:textId="41B17C84"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E21 Right to an adequate standard of living - general</w:t>
            </w:r>
          </w:p>
          <w:p w14:paraId="401799EC"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39938B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607B9590" w14:textId="221B710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727A1229" w14:textId="77777777" w:rsidR="001667D3" w:rsidRDefault="001667D3" w:rsidP="001667D3">
            <w:pPr>
              <w:suppressAutoHyphens w:val="0"/>
              <w:spacing w:before="60" w:after="60" w:line="240" w:lineRule="auto"/>
              <w:ind w:left="57" w:right="57"/>
              <w:rPr>
                <w:color w:val="000000"/>
                <w:szCs w:val="22"/>
                <w:lang w:eastAsia="en-GB"/>
              </w:rPr>
            </w:pPr>
          </w:p>
          <w:p w14:paraId="0025A9AE" w14:textId="06E43719"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B009A3C" w14:textId="77777777" w:rsidTr="001667D3">
        <w:trPr>
          <w:cantSplit/>
        </w:trPr>
        <w:tc>
          <w:tcPr>
            <w:tcW w:w="4520" w:type="dxa"/>
            <w:shd w:val="clear" w:color="auto" w:fill="auto"/>
            <w:hideMark/>
          </w:tcPr>
          <w:p w14:paraId="08783EA6" w14:textId="44AF97A3"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102.117. Consider less restrictive alternatives to blanket detention of migrants and guarantee to all migrants the right to seek judicial review of the lawfulness of their detention and to obtain a determination without delay and release if detention is determined unlawful </w:t>
            </w:r>
            <w:r w:rsidR="001667D3">
              <w:rPr>
                <w:color w:val="000000"/>
                <w:szCs w:val="22"/>
                <w:lang w:eastAsia="en-GB"/>
              </w:rPr>
              <w:t>(</w:t>
            </w:r>
            <w:r w:rsidRPr="00F75680">
              <w:rPr>
                <w:color w:val="000000"/>
                <w:szCs w:val="22"/>
                <w:lang w:eastAsia="en-GB"/>
              </w:rPr>
              <w:t>United States of America</w:t>
            </w:r>
            <w:r w:rsidR="001667D3">
              <w:rPr>
                <w:color w:val="000000"/>
                <w:szCs w:val="22"/>
                <w:lang w:eastAsia="en-GB"/>
              </w:rPr>
              <w:t>)</w:t>
            </w:r>
            <w:r w:rsidRPr="00F75680">
              <w:rPr>
                <w:color w:val="000000"/>
                <w:szCs w:val="22"/>
                <w:lang w:eastAsia="en-GB"/>
              </w:rPr>
              <w:t>;</w:t>
            </w:r>
          </w:p>
          <w:p w14:paraId="3975E378"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3C792ACB" w14:textId="304D3458"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28889655" w14:textId="64972CA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63D060D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08C7F606" w14:textId="3820F7D4"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00F25629"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67BB40A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1AFC1000" w14:textId="31094C24"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676AC020" w14:textId="77777777" w:rsidR="001667D3" w:rsidRDefault="001667D3" w:rsidP="001667D3">
            <w:pPr>
              <w:suppressAutoHyphens w:val="0"/>
              <w:spacing w:before="60" w:after="60" w:line="240" w:lineRule="auto"/>
              <w:ind w:left="57" w:right="57"/>
              <w:rPr>
                <w:color w:val="000000"/>
                <w:szCs w:val="22"/>
                <w:lang w:eastAsia="en-GB"/>
              </w:rPr>
            </w:pPr>
          </w:p>
          <w:p w14:paraId="52FE90AA" w14:textId="67DED0F2"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5303EA0" w14:textId="77777777" w:rsidTr="001667D3">
        <w:trPr>
          <w:cantSplit/>
        </w:trPr>
        <w:tc>
          <w:tcPr>
            <w:tcW w:w="4520" w:type="dxa"/>
            <w:shd w:val="clear" w:color="auto" w:fill="auto"/>
            <w:hideMark/>
          </w:tcPr>
          <w:p w14:paraId="0C9F2505" w14:textId="38C72CE8"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102.125. Bring an end to the detention of migrant children as well as adults in a vulnerable situation, such as pregnant women and persons with disabilities </w:t>
            </w:r>
            <w:r w:rsidR="001667D3">
              <w:rPr>
                <w:color w:val="000000"/>
                <w:szCs w:val="22"/>
                <w:lang w:eastAsia="en-GB"/>
              </w:rPr>
              <w:t>(</w:t>
            </w:r>
            <w:r w:rsidRPr="00F75680">
              <w:rPr>
                <w:color w:val="000000"/>
                <w:szCs w:val="22"/>
                <w:lang w:eastAsia="en-GB"/>
              </w:rPr>
              <w:t>Togo</w:t>
            </w:r>
            <w:r w:rsidR="001667D3">
              <w:rPr>
                <w:color w:val="000000"/>
                <w:szCs w:val="22"/>
                <w:lang w:eastAsia="en-GB"/>
              </w:rPr>
              <w:t>)</w:t>
            </w:r>
            <w:r w:rsidRPr="00F75680">
              <w:rPr>
                <w:color w:val="000000"/>
                <w:szCs w:val="22"/>
                <w:lang w:eastAsia="en-GB"/>
              </w:rPr>
              <w:t>;</w:t>
            </w:r>
          </w:p>
          <w:p w14:paraId="6FD3689B"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3129A66C" w14:textId="075822A1"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73D7CC3D" w14:textId="620DA0F1"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AE304D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4F068038" w14:textId="15AC37BD"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70C24C7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D7E8D0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1BC68A5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38C3447C" w14:textId="3384E80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tc>
        <w:tc>
          <w:tcPr>
            <w:tcW w:w="4600" w:type="dxa"/>
            <w:shd w:val="clear" w:color="auto" w:fill="auto"/>
            <w:hideMark/>
          </w:tcPr>
          <w:p w14:paraId="2F5C428A" w14:textId="77777777" w:rsidR="001667D3" w:rsidRDefault="001667D3" w:rsidP="001667D3">
            <w:pPr>
              <w:suppressAutoHyphens w:val="0"/>
              <w:spacing w:before="60" w:after="60" w:line="240" w:lineRule="auto"/>
              <w:ind w:left="57" w:right="57"/>
              <w:rPr>
                <w:color w:val="000000"/>
                <w:szCs w:val="22"/>
                <w:lang w:eastAsia="en-GB"/>
              </w:rPr>
            </w:pPr>
          </w:p>
          <w:p w14:paraId="36271A7F" w14:textId="0CDB68BD"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2D4D988" w14:textId="77777777" w:rsidTr="001667D3">
        <w:trPr>
          <w:cantSplit/>
        </w:trPr>
        <w:tc>
          <w:tcPr>
            <w:tcW w:w="4520" w:type="dxa"/>
            <w:shd w:val="clear" w:color="auto" w:fill="auto"/>
            <w:hideMark/>
          </w:tcPr>
          <w:p w14:paraId="155C2B77" w14:textId="7F48191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102.134. Abide by international human rights law pertaining to migrants, including with regard to detention </w:t>
            </w:r>
            <w:r w:rsidR="001667D3">
              <w:rPr>
                <w:color w:val="000000"/>
                <w:szCs w:val="22"/>
                <w:lang w:eastAsia="en-GB"/>
              </w:rPr>
              <w:t>(</w:t>
            </w:r>
            <w:r w:rsidRPr="00F75680">
              <w:rPr>
                <w:color w:val="000000"/>
                <w:szCs w:val="22"/>
                <w:lang w:eastAsia="en-GB"/>
              </w:rPr>
              <w:t>Sweden</w:t>
            </w:r>
            <w:r w:rsidR="001667D3">
              <w:rPr>
                <w:color w:val="000000"/>
                <w:szCs w:val="22"/>
                <w:lang w:eastAsia="en-GB"/>
              </w:rPr>
              <w:t>)</w:t>
            </w:r>
            <w:r w:rsidRPr="00F75680">
              <w:rPr>
                <w:color w:val="000000"/>
                <w:szCs w:val="22"/>
                <w:lang w:eastAsia="en-GB"/>
              </w:rPr>
              <w:t>.</w:t>
            </w:r>
          </w:p>
          <w:p w14:paraId="62DCC450"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76DF3459" w14:textId="1FB02B3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44D2E5B2" w14:textId="2CACE5A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37125C3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7E1F4DC3" w14:textId="2AB684D3"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549DB26D"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BB6FF8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69C2AFB5" w14:textId="48CF13A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16FB5BD4" w14:textId="77777777" w:rsidR="001667D3" w:rsidRDefault="001667D3" w:rsidP="001667D3">
            <w:pPr>
              <w:suppressAutoHyphens w:val="0"/>
              <w:spacing w:before="60" w:after="60" w:line="240" w:lineRule="auto"/>
              <w:ind w:left="57" w:right="57"/>
              <w:rPr>
                <w:color w:val="000000"/>
                <w:szCs w:val="22"/>
                <w:lang w:eastAsia="en-GB"/>
              </w:rPr>
            </w:pPr>
          </w:p>
          <w:p w14:paraId="6CDBAEFC" w14:textId="4DCCBE5A"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9D6EC7D" w14:textId="77777777" w:rsidTr="001667D3">
        <w:trPr>
          <w:cantSplit/>
        </w:trPr>
        <w:tc>
          <w:tcPr>
            <w:tcW w:w="4520" w:type="dxa"/>
            <w:shd w:val="clear" w:color="auto" w:fill="auto"/>
            <w:hideMark/>
          </w:tcPr>
          <w:p w14:paraId="7730E9B9"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102.124. Reduce at minimum the administrative detention of migrants and asylum seekers, observing the legal safeguards for persons in vulnerable situations and respecting the principles of international law, also considering the provision of free legal assistance for detained migrant children (Mexico);</w:t>
            </w:r>
          </w:p>
          <w:p w14:paraId="0B3A25CC"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7AAA041B" w14:textId="413B3C35"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44CBCF0D" w14:textId="1513F5D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06F047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75A51F0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70F251C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D51 Administration of justice &amp; fair trial</w:t>
            </w:r>
          </w:p>
          <w:p w14:paraId="2B12E15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04CC8B3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3E9B8F78" w14:textId="0E5C44E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3727243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09A1AE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364EE22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59D303FB" w14:textId="2AD44120"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1270C272" w14:textId="77777777" w:rsidR="001667D3" w:rsidRDefault="001667D3" w:rsidP="001667D3">
            <w:pPr>
              <w:suppressAutoHyphens w:val="0"/>
              <w:spacing w:before="60" w:after="60" w:line="240" w:lineRule="auto"/>
              <w:ind w:left="57" w:right="57"/>
              <w:rPr>
                <w:color w:val="000000"/>
                <w:szCs w:val="22"/>
                <w:lang w:eastAsia="en-GB"/>
              </w:rPr>
            </w:pPr>
          </w:p>
          <w:p w14:paraId="0F4CA15B" w14:textId="4827892F"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9D7F40F" w14:textId="77777777" w:rsidTr="001667D3">
        <w:trPr>
          <w:cantSplit/>
        </w:trPr>
        <w:tc>
          <w:tcPr>
            <w:tcW w:w="4520" w:type="dxa"/>
            <w:shd w:val="clear" w:color="auto" w:fill="auto"/>
            <w:hideMark/>
          </w:tcPr>
          <w:p w14:paraId="24D94E95" w14:textId="3A3C4CD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102.128. Review its migration and criminal procedure codes with a view of deleting the provisions allowing for detaining non-accompanied children </w:t>
            </w:r>
            <w:r w:rsidR="001667D3">
              <w:rPr>
                <w:color w:val="000000"/>
                <w:szCs w:val="22"/>
                <w:lang w:eastAsia="en-GB"/>
              </w:rPr>
              <w:t>(</w:t>
            </w:r>
            <w:r w:rsidRPr="00F75680">
              <w:rPr>
                <w:color w:val="000000"/>
                <w:szCs w:val="22"/>
                <w:lang w:eastAsia="en-GB"/>
              </w:rPr>
              <w:t>Egypt</w:t>
            </w:r>
            <w:r w:rsidR="001667D3">
              <w:rPr>
                <w:color w:val="000000"/>
                <w:szCs w:val="22"/>
                <w:lang w:eastAsia="en-GB"/>
              </w:rPr>
              <w:t>)</w:t>
            </w:r>
            <w:r w:rsidRPr="00F75680">
              <w:rPr>
                <w:color w:val="000000"/>
                <w:szCs w:val="22"/>
                <w:lang w:eastAsia="en-GB"/>
              </w:rPr>
              <w:t xml:space="preserve">; </w:t>
            </w:r>
          </w:p>
          <w:p w14:paraId="398ECFC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51, 73</w:t>
            </w:r>
          </w:p>
          <w:p w14:paraId="153B3561" w14:textId="479CD2EC"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73. Malta agrees with the principle that unaccompanied minors should not be detained. No amendments to its legislative framework are required since Maltese criminal law does not feature provisions relating to the detention of unaccompanied minors.</w:t>
            </w:r>
            <w:r w:rsidR="001667D3" w:rsidRPr="00F75680">
              <w:rPr>
                <w:color w:val="000000"/>
                <w:szCs w:val="22"/>
                <w:lang w:eastAsia="en-GB"/>
              </w:rPr>
              <w:t xml:space="preserve"> </w:t>
            </w:r>
          </w:p>
        </w:tc>
        <w:tc>
          <w:tcPr>
            <w:tcW w:w="1100" w:type="dxa"/>
            <w:shd w:val="clear" w:color="auto" w:fill="auto"/>
            <w:hideMark/>
          </w:tcPr>
          <w:p w14:paraId="6CD1B8CB" w14:textId="291397E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605F49F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6890904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0C45AFBE" w14:textId="42A5AAA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3B4CE5C2"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3859B8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265EDA2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44AB466C" w14:textId="5E03967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4033959C" w14:textId="77777777" w:rsidR="001667D3" w:rsidRDefault="001667D3" w:rsidP="001667D3">
            <w:pPr>
              <w:suppressAutoHyphens w:val="0"/>
              <w:spacing w:before="60" w:after="60" w:line="240" w:lineRule="auto"/>
              <w:ind w:left="57" w:right="57"/>
              <w:rPr>
                <w:color w:val="000000"/>
                <w:szCs w:val="22"/>
                <w:lang w:eastAsia="en-GB"/>
              </w:rPr>
            </w:pPr>
          </w:p>
          <w:p w14:paraId="79B96EAE" w14:textId="3C1AAEDC"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056AD63" w14:textId="77777777" w:rsidTr="001667D3">
        <w:trPr>
          <w:cantSplit/>
        </w:trPr>
        <w:tc>
          <w:tcPr>
            <w:tcW w:w="4520" w:type="dxa"/>
            <w:shd w:val="clear" w:color="auto" w:fill="auto"/>
            <w:hideMark/>
          </w:tcPr>
          <w:p w14:paraId="6295B50B"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102.129. Adapt the practice in which unaccompanied minors are being held in migrant detention together with unrelated adults, and give them the benefit of the doubt until their age has been determined (Netherlands);</w:t>
            </w:r>
          </w:p>
          <w:p w14:paraId="12290461"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4CBABE30" w14:textId="5437E7D9"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49B5C4AA" w14:textId="570E250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16D4216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5722874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3FA9DBA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70F2134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064DE073" w14:textId="725CE60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75AADCA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AD699F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4166883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366DE4C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5D46807A" w14:textId="43E5CBFB"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0CA8E16F" w14:textId="77777777" w:rsidR="001667D3" w:rsidRDefault="001667D3" w:rsidP="001667D3">
            <w:pPr>
              <w:suppressAutoHyphens w:val="0"/>
              <w:spacing w:before="60" w:after="60" w:line="240" w:lineRule="auto"/>
              <w:ind w:left="57" w:right="57"/>
              <w:rPr>
                <w:color w:val="000000"/>
                <w:szCs w:val="22"/>
                <w:lang w:eastAsia="en-GB"/>
              </w:rPr>
            </w:pPr>
          </w:p>
          <w:p w14:paraId="74BBB689" w14:textId="073FD619"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1EC0312" w14:textId="77777777" w:rsidTr="001667D3">
        <w:trPr>
          <w:cantSplit/>
        </w:trPr>
        <w:tc>
          <w:tcPr>
            <w:tcW w:w="4520" w:type="dxa"/>
            <w:shd w:val="clear" w:color="auto" w:fill="auto"/>
            <w:hideMark/>
          </w:tcPr>
          <w:p w14:paraId="592A6652"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102.130. Take the necessary steps to end detention of unaccompanied minors, and pending such measures, ensure that they are detained separately from adults and receive adequate and free legal representation (Hungary);</w:t>
            </w:r>
          </w:p>
          <w:p w14:paraId="19F0C991"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7846A679" w14:textId="760211C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04D3D979" w14:textId="53CC6AAD"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58EA4F6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6A1E60D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21C8AE7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1366E63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2CA34D9C" w14:textId="2ADA4A73"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62F3C86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B8EA74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7604BB0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2DEC2CF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4E4AA7A9" w14:textId="6341ADE8"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2BB31B0F" w14:textId="77777777" w:rsidR="001667D3" w:rsidRDefault="001667D3" w:rsidP="001667D3">
            <w:pPr>
              <w:suppressAutoHyphens w:val="0"/>
              <w:spacing w:before="60" w:after="60" w:line="240" w:lineRule="auto"/>
              <w:ind w:left="57" w:right="57"/>
              <w:rPr>
                <w:color w:val="000000"/>
                <w:szCs w:val="22"/>
                <w:lang w:eastAsia="en-GB"/>
              </w:rPr>
            </w:pPr>
          </w:p>
          <w:p w14:paraId="210EDAC9" w14:textId="17B98B71"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56F765B6" w14:textId="77777777" w:rsidTr="001667D3">
        <w:trPr>
          <w:cantSplit/>
        </w:trPr>
        <w:tc>
          <w:tcPr>
            <w:tcW w:w="4520" w:type="dxa"/>
            <w:shd w:val="clear" w:color="auto" w:fill="auto"/>
            <w:hideMark/>
          </w:tcPr>
          <w:p w14:paraId="3572BCC6" w14:textId="39E6BC66"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102.120. Promote the access of persons placed in migration detention centres to free legal aid </w:t>
            </w:r>
            <w:r w:rsidR="001667D3">
              <w:rPr>
                <w:color w:val="000000"/>
                <w:szCs w:val="22"/>
                <w:lang w:eastAsia="en-GB"/>
              </w:rPr>
              <w:t>(</w:t>
            </w:r>
            <w:r w:rsidRPr="00F75680">
              <w:rPr>
                <w:color w:val="000000"/>
                <w:szCs w:val="22"/>
                <w:lang w:eastAsia="en-GB"/>
              </w:rPr>
              <w:t>Djibouti</w:t>
            </w:r>
            <w:r w:rsidR="001667D3">
              <w:rPr>
                <w:color w:val="000000"/>
                <w:szCs w:val="22"/>
                <w:lang w:eastAsia="en-GB"/>
              </w:rPr>
              <w:t>)</w:t>
            </w:r>
            <w:r w:rsidRPr="00F75680">
              <w:rPr>
                <w:color w:val="000000"/>
                <w:szCs w:val="22"/>
                <w:lang w:eastAsia="en-GB"/>
              </w:rPr>
              <w:t>;</w:t>
            </w:r>
          </w:p>
          <w:p w14:paraId="35CF8BAF"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663EB044" w14:textId="29A05D9F"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3D4F963B" w14:textId="07E07CE7"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57EA7F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4655984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D51 Administration of justice &amp; fair trial</w:t>
            </w:r>
          </w:p>
          <w:p w14:paraId="7246AE9A" w14:textId="16FEC198"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09FDFDD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143175F" w14:textId="0AEDB402"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7234C3E7" w14:textId="77777777" w:rsidR="001667D3" w:rsidRDefault="001667D3" w:rsidP="001667D3">
            <w:pPr>
              <w:suppressAutoHyphens w:val="0"/>
              <w:spacing w:before="60" w:after="60" w:line="240" w:lineRule="auto"/>
              <w:ind w:left="57" w:right="57"/>
              <w:rPr>
                <w:color w:val="000000"/>
                <w:szCs w:val="22"/>
                <w:lang w:eastAsia="en-GB"/>
              </w:rPr>
            </w:pPr>
          </w:p>
          <w:p w14:paraId="75E46B5A" w14:textId="529AE4B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E275C29" w14:textId="77777777" w:rsidTr="001667D3">
        <w:trPr>
          <w:cantSplit/>
        </w:trPr>
        <w:tc>
          <w:tcPr>
            <w:tcW w:w="4520" w:type="dxa"/>
            <w:shd w:val="clear" w:color="auto" w:fill="auto"/>
            <w:hideMark/>
          </w:tcPr>
          <w:p w14:paraId="6EE2E21C" w14:textId="34DEF390"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102.122. Provide effective remedies to challenge a detention or expulsion in accordance with international law on human rights and refugees as well as wi th European standards </w:t>
            </w:r>
            <w:r w:rsidR="001667D3">
              <w:rPr>
                <w:color w:val="000000"/>
                <w:szCs w:val="22"/>
                <w:lang w:eastAsia="en-GB"/>
              </w:rPr>
              <w:t>(</w:t>
            </w:r>
            <w:r w:rsidRPr="00F75680">
              <w:rPr>
                <w:color w:val="000000"/>
                <w:szCs w:val="22"/>
                <w:lang w:eastAsia="en-GB"/>
              </w:rPr>
              <w:t>France</w:t>
            </w:r>
            <w:r w:rsidR="001667D3">
              <w:rPr>
                <w:color w:val="000000"/>
                <w:szCs w:val="22"/>
                <w:lang w:eastAsia="en-GB"/>
              </w:rPr>
              <w:t>)</w:t>
            </w:r>
            <w:r w:rsidRPr="00F75680">
              <w:rPr>
                <w:color w:val="000000"/>
                <w:szCs w:val="22"/>
                <w:lang w:eastAsia="en-GB"/>
              </w:rPr>
              <w:t>;</w:t>
            </w:r>
          </w:p>
          <w:p w14:paraId="2C341717"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6C05E76F" w14:textId="5CF6834D"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5BF99596" w14:textId="70EEB40D"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5A0860C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30847FF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D51 Administration of justice &amp; fair trial</w:t>
            </w:r>
          </w:p>
          <w:p w14:paraId="158F79D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6FA689C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2B85793B" w14:textId="3C42F465"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22F5EFE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7E07410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6481297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10EC74F6" w14:textId="39A4C3F6"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188EC468" w14:textId="77777777" w:rsidR="001667D3" w:rsidRDefault="001667D3" w:rsidP="001667D3">
            <w:pPr>
              <w:suppressAutoHyphens w:val="0"/>
              <w:spacing w:before="60" w:after="60" w:line="240" w:lineRule="auto"/>
              <w:ind w:left="57" w:right="57"/>
              <w:rPr>
                <w:color w:val="000000"/>
                <w:szCs w:val="22"/>
                <w:lang w:eastAsia="en-GB"/>
              </w:rPr>
            </w:pPr>
          </w:p>
          <w:p w14:paraId="5A4FB032" w14:textId="2561530C"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17CC9E5" w14:textId="77777777" w:rsidTr="001667D3">
        <w:trPr>
          <w:cantSplit/>
        </w:trPr>
        <w:tc>
          <w:tcPr>
            <w:tcW w:w="4520" w:type="dxa"/>
            <w:shd w:val="clear" w:color="auto" w:fill="auto"/>
            <w:hideMark/>
          </w:tcPr>
          <w:p w14:paraId="004A0B49" w14:textId="79F82662"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102.112. Examine additional ways to accelerate and strengthen the integration of migrants into Maltese society, including in the work place, to allow them to contribute fully to the well -being of the country </w:t>
            </w:r>
            <w:r w:rsidR="001667D3">
              <w:rPr>
                <w:color w:val="000000"/>
                <w:szCs w:val="22"/>
                <w:lang w:eastAsia="en-GB"/>
              </w:rPr>
              <w:t>(</w:t>
            </w:r>
            <w:r w:rsidRPr="00F75680">
              <w:rPr>
                <w:color w:val="000000"/>
                <w:szCs w:val="22"/>
                <w:lang w:eastAsia="en-GB"/>
              </w:rPr>
              <w:t>Canada</w:t>
            </w:r>
            <w:r w:rsidR="001667D3">
              <w:rPr>
                <w:color w:val="000000"/>
                <w:szCs w:val="22"/>
                <w:lang w:eastAsia="en-GB"/>
              </w:rPr>
              <w:t>)</w:t>
            </w:r>
            <w:r w:rsidRPr="00F75680">
              <w:rPr>
                <w:color w:val="000000"/>
                <w:szCs w:val="22"/>
                <w:lang w:eastAsia="en-GB"/>
              </w:rPr>
              <w:t>;</w:t>
            </w:r>
          </w:p>
          <w:p w14:paraId="0C909595"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w:t>
            </w:r>
          </w:p>
          <w:p w14:paraId="07075D40" w14:textId="4CC11AEE"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50</w:t>
            </w:r>
          </w:p>
        </w:tc>
        <w:tc>
          <w:tcPr>
            <w:tcW w:w="1100" w:type="dxa"/>
            <w:shd w:val="clear" w:color="auto" w:fill="auto"/>
            <w:hideMark/>
          </w:tcPr>
          <w:p w14:paraId="1935B22B" w14:textId="558F853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D5C68F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728CDB89" w14:textId="4A215F93"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E32 Right to just and favourable conditions of work</w:t>
            </w:r>
          </w:p>
          <w:p w14:paraId="41E2551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C00CCC6" w14:textId="4137D233"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5A001908" w14:textId="77777777" w:rsidR="001667D3" w:rsidRDefault="001667D3" w:rsidP="001667D3">
            <w:pPr>
              <w:suppressAutoHyphens w:val="0"/>
              <w:spacing w:before="60" w:after="60" w:line="240" w:lineRule="auto"/>
              <w:ind w:left="57" w:right="57"/>
              <w:rPr>
                <w:color w:val="000000"/>
                <w:szCs w:val="22"/>
                <w:lang w:eastAsia="en-GB"/>
              </w:rPr>
            </w:pPr>
          </w:p>
          <w:p w14:paraId="05BCA7C4" w14:textId="67C76796"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6CBB4769" w14:textId="77777777" w:rsidTr="001667D3">
        <w:trPr>
          <w:cantSplit/>
        </w:trPr>
        <w:tc>
          <w:tcPr>
            <w:tcW w:w="4520" w:type="dxa"/>
            <w:shd w:val="clear" w:color="auto" w:fill="auto"/>
            <w:hideMark/>
          </w:tcPr>
          <w:p w14:paraId="28F4999A" w14:textId="6157822C"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102.41. Continue its efforts to prot ect the rights and interests of  special groups, including migrants, women, children and people with disabilities </w:t>
            </w:r>
            <w:r w:rsidR="001667D3">
              <w:rPr>
                <w:color w:val="000000"/>
                <w:szCs w:val="22"/>
                <w:lang w:eastAsia="en-GB"/>
              </w:rPr>
              <w:t>(</w:t>
            </w:r>
            <w:r w:rsidRPr="00F75680">
              <w:rPr>
                <w:color w:val="000000"/>
                <w:szCs w:val="22"/>
                <w:lang w:eastAsia="en-GB"/>
              </w:rPr>
              <w:t>China</w:t>
            </w:r>
            <w:r w:rsidR="001667D3">
              <w:rPr>
                <w:color w:val="000000"/>
                <w:szCs w:val="22"/>
                <w:lang w:eastAsia="en-GB"/>
              </w:rPr>
              <w:t>)</w:t>
            </w:r>
            <w:r w:rsidRPr="00F75680">
              <w:rPr>
                <w:color w:val="000000"/>
                <w:szCs w:val="22"/>
                <w:lang w:eastAsia="en-GB"/>
              </w:rPr>
              <w:t>;</w:t>
            </w:r>
          </w:p>
          <w:p w14:paraId="2D22B05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w:t>
            </w:r>
          </w:p>
          <w:p w14:paraId="1B5A18CE" w14:textId="12BC4156"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35. Malta accepts in part recommendations: 102.33, 102.34, 102.35, 102.41, 102.58, 102.60, 102.61, 102.62, 102.63.</w:t>
            </w:r>
            <w:r w:rsidR="001667D3" w:rsidRPr="00F75680">
              <w:rPr>
                <w:color w:val="000000"/>
                <w:szCs w:val="22"/>
                <w:lang w:eastAsia="en-GB"/>
              </w:rPr>
              <w:t xml:space="preserve"> </w:t>
            </w:r>
          </w:p>
        </w:tc>
        <w:tc>
          <w:tcPr>
            <w:tcW w:w="1100" w:type="dxa"/>
            <w:shd w:val="clear" w:color="auto" w:fill="auto"/>
            <w:hideMark/>
          </w:tcPr>
          <w:p w14:paraId="59CDF10C" w14:textId="204BD2AA"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Noted</w:t>
            </w:r>
          </w:p>
        </w:tc>
        <w:tc>
          <w:tcPr>
            <w:tcW w:w="5000" w:type="dxa"/>
            <w:shd w:val="clear" w:color="auto" w:fill="auto"/>
            <w:hideMark/>
          </w:tcPr>
          <w:p w14:paraId="1CF716B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2BB2817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F11 Advancement of women</w:t>
            </w:r>
          </w:p>
          <w:p w14:paraId="483D536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11D1A686" w14:textId="7A1D11B5"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F41 Persons with disabilities: definition, general principles</w:t>
            </w:r>
          </w:p>
          <w:p w14:paraId="74D1974F"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F3C4CB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2CB5FA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60FE6C5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7BF8C20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p w14:paraId="4CA54CE6" w14:textId="176EC0A5"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with disabilities</w:t>
            </w:r>
          </w:p>
        </w:tc>
        <w:tc>
          <w:tcPr>
            <w:tcW w:w="4600" w:type="dxa"/>
            <w:shd w:val="clear" w:color="auto" w:fill="auto"/>
            <w:hideMark/>
          </w:tcPr>
          <w:p w14:paraId="40D9FE1D" w14:textId="77777777" w:rsidR="001667D3" w:rsidRDefault="001667D3" w:rsidP="001667D3">
            <w:pPr>
              <w:suppressAutoHyphens w:val="0"/>
              <w:spacing w:before="60" w:after="60" w:line="240" w:lineRule="auto"/>
              <w:ind w:left="57" w:right="57"/>
              <w:rPr>
                <w:color w:val="000000"/>
                <w:szCs w:val="22"/>
                <w:lang w:eastAsia="en-GB"/>
              </w:rPr>
            </w:pPr>
          </w:p>
          <w:p w14:paraId="7C83F0D6" w14:textId="3353FA29"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29F6BB86" w14:textId="77777777" w:rsidTr="001667D3">
        <w:trPr>
          <w:cantSplit/>
        </w:trPr>
        <w:tc>
          <w:tcPr>
            <w:tcW w:w="4520" w:type="dxa"/>
            <w:shd w:val="clear" w:color="auto" w:fill="auto"/>
            <w:hideMark/>
          </w:tcPr>
          <w:p w14:paraId="40DE5E6C" w14:textId="5BC2A30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102.131. Review the law on protection of minors in order to deal with vulnerable situations of migrant children </w:t>
            </w:r>
            <w:r w:rsidR="001667D3">
              <w:rPr>
                <w:color w:val="000000"/>
                <w:szCs w:val="22"/>
                <w:lang w:eastAsia="en-GB"/>
              </w:rPr>
              <w:t>(</w:t>
            </w:r>
            <w:r w:rsidRPr="00F75680">
              <w:rPr>
                <w:color w:val="000000"/>
                <w:szCs w:val="22"/>
                <w:lang w:eastAsia="en-GB"/>
              </w:rPr>
              <w:t>Nicaragua</w:t>
            </w:r>
            <w:r w:rsidR="001667D3">
              <w:rPr>
                <w:color w:val="000000"/>
                <w:szCs w:val="22"/>
                <w:lang w:eastAsia="en-GB"/>
              </w:rPr>
              <w:t>)</w:t>
            </w:r>
            <w:r w:rsidRPr="00F75680">
              <w:rPr>
                <w:color w:val="000000"/>
                <w:szCs w:val="22"/>
                <w:lang w:eastAsia="en-GB"/>
              </w:rPr>
              <w:t>;</w:t>
            </w:r>
          </w:p>
          <w:p w14:paraId="7E7CEE41"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74</w:t>
            </w:r>
          </w:p>
          <w:p w14:paraId="67AF8925" w14:textId="2351404E"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 74. Maltese law currently provides for the protection of vulnerable situations of migrant children through the Children and Young Persons (Care Orders) Act.</w:t>
            </w:r>
            <w:r w:rsidR="001667D3" w:rsidRPr="00F75680">
              <w:rPr>
                <w:color w:val="000000"/>
                <w:szCs w:val="22"/>
                <w:lang w:eastAsia="en-GB"/>
              </w:rPr>
              <w:t xml:space="preserve"> </w:t>
            </w:r>
          </w:p>
        </w:tc>
        <w:tc>
          <w:tcPr>
            <w:tcW w:w="1100" w:type="dxa"/>
            <w:shd w:val="clear" w:color="auto" w:fill="auto"/>
            <w:hideMark/>
          </w:tcPr>
          <w:p w14:paraId="649653FF" w14:textId="2A4A5B6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51681D67"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13CDCEF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6F6694D0" w14:textId="223CDBED"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A41 Constitutional and legislative framework</w:t>
            </w:r>
          </w:p>
          <w:p w14:paraId="2460C6D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37B510D"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76215718" w14:textId="7355687A"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477E43C0" w14:textId="77777777" w:rsidR="001667D3" w:rsidRDefault="001667D3" w:rsidP="001667D3">
            <w:pPr>
              <w:suppressAutoHyphens w:val="0"/>
              <w:spacing w:before="60" w:after="60" w:line="240" w:lineRule="auto"/>
              <w:ind w:left="57" w:right="57"/>
              <w:rPr>
                <w:color w:val="000000"/>
                <w:szCs w:val="22"/>
                <w:lang w:eastAsia="en-GB"/>
              </w:rPr>
            </w:pPr>
          </w:p>
          <w:p w14:paraId="78171E6A" w14:textId="1860097C"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358FB40A" w14:textId="77777777" w:rsidTr="001667D3">
        <w:trPr>
          <w:cantSplit/>
        </w:trPr>
        <w:tc>
          <w:tcPr>
            <w:tcW w:w="4520" w:type="dxa"/>
            <w:shd w:val="clear" w:color="auto" w:fill="auto"/>
            <w:hideMark/>
          </w:tcPr>
          <w:p w14:paraId="406E97AA" w14:textId="6A7811D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102.132. Continue to address the specific needs of children of migrants, refugees and asylum seekers and u naccompanied minors  </w:t>
            </w:r>
            <w:r w:rsidR="001667D3">
              <w:rPr>
                <w:color w:val="000000"/>
                <w:szCs w:val="22"/>
                <w:lang w:eastAsia="en-GB"/>
              </w:rPr>
              <w:t>(</w:t>
            </w:r>
            <w:r w:rsidRPr="00F75680">
              <w:rPr>
                <w:color w:val="000000"/>
                <w:szCs w:val="22"/>
                <w:lang w:eastAsia="en-GB"/>
              </w:rPr>
              <w:t>Portugal</w:t>
            </w:r>
            <w:r w:rsidR="001667D3">
              <w:rPr>
                <w:color w:val="000000"/>
                <w:szCs w:val="22"/>
                <w:lang w:eastAsia="en-GB"/>
              </w:rPr>
              <w:t>)</w:t>
            </w:r>
            <w:r w:rsidRPr="00F75680">
              <w:rPr>
                <w:color w:val="000000"/>
                <w:szCs w:val="22"/>
                <w:lang w:eastAsia="en-GB"/>
              </w:rPr>
              <w:t>;</w:t>
            </w:r>
          </w:p>
          <w:p w14:paraId="0FAE3E5E"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66-70</w:t>
            </w:r>
          </w:p>
          <w:p w14:paraId="7984D69F" w14:textId="7C73E9D7"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66-70.</w:t>
            </w:r>
            <w:r w:rsidR="001667D3" w:rsidRPr="00F75680">
              <w:rPr>
                <w:color w:val="000000"/>
                <w:szCs w:val="22"/>
                <w:lang w:eastAsia="en-GB"/>
              </w:rPr>
              <w:t xml:space="preserve"> </w:t>
            </w:r>
          </w:p>
        </w:tc>
        <w:tc>
          <w:tcPr>
            <w:tcW w:w="1100" w:type="dxa"/>
            <w:shd w:val="clear" w:color="auto" w:fill="auto"/>
            <w:hideMark/>
          </w:tcPr>
          <w:p w14:paraId="149E9D83" w14:textId="199D7995"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6076CB0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73B8CDC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2328005A" w14:textId="485804B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7AB7074A"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040C888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28F2E39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240D645D" w14:textId="49840A5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29E08ED3" w14:textId="77777777" w:rsidR="001667D3" w:rsidRDefault="001667D3" w:rsidP="001667D3">
            <w:pPr>
              <w:suppressAutoHyphens w:val="0"/>
              <w:spacing w:before="60" w:after="60" w:line="240" w:lineRule="auto"/>
              <w:ind w:left="57" w:right="57"/>
              <w:rPr>
                <w:color w:val="000000"/>
                <w:szCs w:val="22"/>
                <w:lang w:eastAsia="en-GB"/>
              </w:rPr>
            </w:pPr>
          </w:p>
          <w:p w14:paraId="30CFF8FC" w14:textId="505BB7A8"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7FC27FE9" w14:textId="77777777" w:rsidTr="001667D3">
        <w:trPr>
          <w:cantSplit/>
        </w:trPr>
        <w:tc>
          <w:tcPr>
            <w:tcW w:w="4520" w:type="dxa"/>
            <w:shd w:val="clear" w:color="auto" w:fill="auto"/>
            <w:hideMark/>
          </w:tcPr>
          <w:p w14:paraId="37930954" w14:textId="2CC81FA9"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102.119. Continue efforts to improve the living conditions in immigration detention centres, especially for children victims of armed conflicts </w:t>
            </w:r>
            <w:r w:rsidR="001667D3">
              <w:rPr>
                <w:color w:val="000000"/>
                <w:szCs w:val="22"/>
                <w:lang w:eastAsia="en-GB"/>
              </w:rPr>
              <w:t>(</w:t>
            </w:r>
            <w:r w:rsidRPr="00F75680">
              <w:rPr>
                <w:color w:val="000000"/>
                <w:szCs w:val="22"/>
                <w:lang w:eastAsia="en-GB"/>
              </w:rPr>
              <w:t>Djibouti</w:t>
            </w:r>
            <w:r w:rsidR="001667D3">
              <w:rPr>
                <w:color w:val="000000"/>
                <w:szCs w:val="22"/>
                <w:lang w:eastAsia="en-GB"/>
              </w:rPr>
              <w:t>)</w:t>
            </w:r>
            <w:r w:rsidRPr="00F75680">
              <w:rPr>
                <w:color w:val="000000"/>
                <w:szCs w:val="22"/>
                <w:lang w:eastAsia="en-GB"/>
              </w:rPr>
              <w:t>;</w:t>
            </w:r>
          </w:p>
          <w:p w14:paraId="1FCA6459"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64FAAAF6" w14:textId="4FB22A7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10EC7AE3" w14:textId="512294F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34B0E9D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2C53529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F35 Children in armed conflict</w:t>
            </w:r>
          </w:p>
          <w:p w14:paraId="4F6E7777" w14:textId="0208F2B2"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37CE25D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52E72BC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35185F3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5B331507" w14:textId="147970B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5D807D14" w14:textId="77777777" w:rsidR="001667D3" w:rsidRDefault="001667D3" w:rsidP="001667D3">
            <w:pPr>
              <w:suppressAutoHyphens w:val="0"/>
              <w:spacing w:before="60" w:after="60" w:line="240" w:lineRule="auto"/>
              <w:ind w:left="57" w:right="57"/>
              <w:rPr>
                <w:color w:val="000000"/>
                <w:szCs w:val="22"/>
                <w:lang w:eastAsia="en-GB"/>
              </w:rPr>
            </w:pPr>
          </w:p>
          <w:p w14:paraId="51BAA115" w14:textId="7C17CEEF"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3053713" w14:textId="77777777" w:rsidTr="001667D3">
        <w:trPr>
          <w:cantSplit/>
        </w:trPr>
        <w:tc>
          <w:tcPr>
            <w:tcW w:w="4520" w:type="dxa"/>
            <w:shd w:val="clear" w:color="auto" w:fill="auto"/>
            <w:hideMark/>
          </w:tcPr>
          <w:p w14:paraId="2F57CE90" w14:textId="2A18D151"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102.127. Ensure that unaccompanied migrant children receive free legal representation </w:t>
            </w:r>
            <w:r w:rsidR="001667D3">
              <w:rPr>
                <w:color w:val="000000"/>
                <w:szCs w:val="22"/>
                <w:lang w:eastAsia="en-GB"/>
              </w:rPr>
              <w:t>(</w:t>
            </w:r>
            <w:r w:rsidRPr="00F75680">
              <w:rPr>
                <w:color w:val="000000"/>
                <w:szCs w:val="22"/>
                <w:lang w:eastAsia="en-GB"/>
              </w:rPr>
              <w:t>Norway</w:t>
            </w:r>
            <w:r w:rsidR="001667D3">
              <w:rPr>
                <w:color w:val="000000"/>
                <w:szCs w:val="22"/>
                <w:lang w:eastAsia="en-GB"/>
              </w:rPr>
              <w:t>)</w:t>
            </w:r>
            <w:r w:rsidRPr="00F75680">
              <w:rPr>
                <w:color w:val="000000"/>
                <w:szCs w:val="22"/>
                <w:lang w:eastAsia="en-GB"/>
              </w:rPr>
              <w:t>;</w:t>
            </w:r>
          </w:p>
          <w:p w14:paraId="40408842"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66-70</w:t>
            </w:r>
          </w:p>
          <w:p w14:paraId="63B21351" w14:textId="57080762"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66-70.</w:t>
            </w:r>
            <w:r w:rsidR="001667D3" w:rsidRPr="00F75680">
              <w:rPr>
                <w:color w:val="000000"/>
                <w:szCs w:val="22"/>
                <w:lang w:eastAsia="en-GB"/>
              </w:rPr>
              <w:t xml:space="preserve"> </w:t>
            </w:r>
          </w:p>
        </w:tc>
        <w:tc>
          <w:tcPr>
            <w:tcW w:w="1100" w:type="dxa"/>
            <w:shd w:val="clear" w:color="auto" w:fill="auto"/>
            <w:hideMark/>
          </w:tcPr>
          <w:p w14:paraId="14D5D346" w14:textId="3A67679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27F19D8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1262BAA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1F15796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D51 Administration of justice &amp; fair trial</w:t>
            </w:r>
          </w:p>
          <w:p w14:paraId="339496E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B51 Right to an effective remedy</w:t>
            </w:r>
          </w:p>
          <w:p w14:paraId="62D745DA" w14:textId="15DF538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448FF7CC"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D3BFC7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p w14:paraId="6A16E7A3" w14:textId="18928A51"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53520109" w14:textId="77777777" w:rsidR="001667D3" w:rsidRDefault="001667D3" w:rsidP="001667D3">
            <w:pPr>
              <w:suppressAutoHyphens w:val="0"/>
              <w:spacing w:before="60" w:after="60" w:line="240" w:lineRule="auto"/>
              <w:ind w:left="57" w:right="57"/>
              <w:rPr>
                <w:color w:val="000000"/>
                <w:szCs w:val="22"/>
                <w:lang w:eastAsia="en-GB"/>
              </w:rPr>
            </w:pPr>
          </w:p>
          <w:p w14:paraId="0BC155CC" w14:textId="7764F17C"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070CEE1" w14:textId="77777777" w:rsidTr="001667D3">
        <w:trPr>
          <w:cantSplit/>
        </w:trPr>
        <w:tc>
          <w:tcPr>
            <w:tcW w:w="4520" w:type="dxa"/>
            <w:shd w:val="clear" w:color="auto" w:fill="auto"/>
            <w:hideMark/>
          </w:tcPr>
          <w:p w14:paraId="5439FE91"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102.113. Further implement legislation and policies that protect and promote the health, legal, social, educational, economic and labour rights of migrants, refugees, and asylum seekers (Holy See);</w:t>
            </w:r>
          </w:p>
          <w:p w14:paraId="0FCA6831"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70-72</w:t>
            </w:r>
          </w:p>
          <w:p w14:paraId="4A1E7DB6" w14:textId="6895C630"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paras- 71-72: 71. Malta will continue making necessary efforts to protect the rights of migrants.72. Those granted protection have access to all relevant rights provided for by the European Union’s acquis, including access to the labour market, health services and social benefits.</w:t>
            </w:r>
            <w:r w:rsidR="001667D3" w:rsidRPr="00F75680">
              <w:rPr>
                <w:color w:val="000000"/>
                <w:szCs w:val="22"/>
                <w:lang w:eastAsia="en-GB"/>
              </w:rPr>
              <w:t xml:space="preserve"> </w:t>
            </w:r>
          </w:p>
        </w:tc>
        <w:tc>
          <w:tcPr>
            <w:tcW w:w="1100" w:type="dxa"/>
            <w:shd w:val="clear" w:color="auto" w:fill="auto"/>
            <w:hideMark/>
          </w:tcPr>
          <w:p w14:paraId="66A31923" w14:textId="70F2E50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730F498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01DA7D0F"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5AE577BC" w14:textId="2C84E88F"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E1 Economic, social &amp; cultural rights - general measures of implementation</w:t>
            </w:r>
          </w:p>
          <w:p w14:paraId="22A5CD93"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2F8A2BD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1A083E57" w14:textId="16F4848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tc>
        <w:tc>
          <w:tcPr>
            <w:tcW w:w="4600" w:type="dxa"/>
            <w:shd w:val="clear" w:color="auto" w:fill="auto"/>
            <w:hideMark/>
          </w:tcPr>
          <w:p w14:paraId="55F88B12" w14:textId="77777777" w:rsidR="001667D3" w:rsidRDefault="001667D3" w:rsidP="001667D3">
            <w:pPr>
              <w:suppressAutoHyphens w:val="0"/>
              <w:spacing w:before="60" w:after="60" w:line="240" w:lineRule="auto"/>
              <w:ind w:left="57" w:right="57"/>
              <w:rPr>
                <w:color w:val="000000"/>
                <w:szCs w:val="22"/>
                <w:lang w:eastAsia="en-GB"/>
              </w:rPr>
            </w:pPr>
          </w:p>
          <w:p w14:paraId="494C554A" w14:textId="7B9C9329"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0D464D72" w14:textId="77777777" w:rsidTr="001667D3">
        <w:trPr>
          <w:cantSplit/>
        </w:trPr>
        <w:tc>
          <w:tcPr>
            <w:tcW w:w="4520" w:type="dxa"/>
            <w:tcBorders>
              <w:bottom w:val="dotted" w:sz="4" w:space="0" w:color="auto"/>
            </w:tcBorders>
            <w:shd w:val="clear" w:color="auto" w:fill="auto"/>
            <w:hideMark/>
          </w:tcPr>
          <w:p w14:paraId="312AEB2A" w14:textId="766E10C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102.59. Carry out all possible efforts to combat racism, racial discrimination, xenophobia and other forms of related intolerance </w:t>
            </w:r>
            <w:r w:rsidR="001667D3">
              <w:rPr>
                <w:color w:val="000000"/>
                <w:szCs w:val="22"/>
                <w:lang w:eastAsia="en-GB"/>
              </w:rPr>
              <w:t>(</w:t>
            </w:r>
            <w:r w:rsidRPr="00F75680">
              <w:rPr>
                <w:color w:val="000000"/>
                <w:szCs w:val="22"/>
                <w:lang w:eastAsia="en-GB"/>
              </w:rPr>
              <w:t>Cuba</w:t>
            </w:r>
            <w:r w:rsidR="001667D3">
              <w:rPr>
                <w:color w:val="000000"/>
                <w:szCs w:val="22"/>
                <w:lang w:eastAsia="en-GB"/>
              </w:rPr>
              <w:t>)</w:t>
            </w:r>
            <w:r w:rsidRPr="00F75680">
              <w:rPr>
                <w:color w:val="000000"/>
                <w:szCs w:val="22"/>
                <w:lang w:eastAsia="en-GB"/>
              </w:rPr>
              <w:t>;</w:t>
            </w:r>
          </w:p>
          <w:p w14:paraId="67FF4164"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35, 40, 41</w:t>
            </w:r>
          </w:p>
          <w:p w14:paraId="52BD3CCB" w14:textId="57A915D4"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A/HRC/25/17/Add.1, paras. 40-41: 40. The Maltese authorities will continue to combat racism and xenophobia, including by means of the prosecution of those responsible for racist and/or xenophobic acts. 41. The stemming of the development of racism and xenophobia is an ongoing process through training and awareness raising.  It is envisaged that efforts will be strengthened in the context of the widening of the NCPE’s remit.</w:t>
            </w:r>
            <w:r w:rsidR="001667D3" w:rsidRPr="00F75680">
              <w:rPr>
                <w:color w:val="000000"/>
                <w:szCs w:val="22"/>
                <w:lang w:eastAsia="en-GB"/>
              </w:rPr>
              <w:t xml:space="preserve"> </w:t>
            </w:r>
          </w:p>
        </w:tc>
        <w:tc>
          <w:tcPr>
            <w:tcW w:w="1100" w:type="dxa"/>
            <w:tcBorders>
              <w:bottom w:val="dotted" w:sz="4" w:space="0" w:color="auto"/>
            </w:tcBorders>
            <w:shd w:val="clear" w:color="auto" w:fill="auto"/>
            <w:hideMark/>
          </w:tcPr>
          <w:p w14:paraId="5660F482" w14:textId="0E6378C4"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tcBorders>
              <w:bottom w:val="dotted" w:sz="4" w:space="0" w:color="auto"/>
            </w:tcBorders>
            <w:shd w:val="clear" w:color="auto" w:fill="auto"/>
            <w:hideMark/>
          </w:tcPr>
          <w:p w14:paraId="6C3E1EA8"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5D31BAAE"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G8 Non-citizens</w:t>
            </w:r>
          </w:p>
          <w:p w14:paraId="6B3BDF2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B32 Racial discrimination</w:t>
            </w:r>
          </w:p>
          <w:p w14:paraId="307A7D5D" w14:textId="57D3965A"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G1 Members of minorities</w:t>
            </w:r>
          </w:p>
          <w:p w14:paraId="2AD567B8"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DFD4DEB"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general</w:t>
            </w:r>
          </w:p>
          <w:p w14:paraId="198A47D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6090FDB6" w14:textId="7CE4770F"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180CCFBC" w14:textId="77777777" w:rsidR="001667D3" w:rsidRDefault="001667D3" w:rsidP="001667D3">
            <w:pPr>
              <w:suppressAutoHyphens w:val="0"/>
              <w:spacing w:before="60" w:after="60" w:line="240" w:lineRule="auto"/>
              <w:ind w:left="57" w:right="57"/>
              <w:rPr>
                <w:color w:val="000000"/>
                <w:szCs w:val="22"/>
                <w:lang w:eastAsia="en-GB"/>
              </w:rPr>
            </w:pPr>
          </w:p>
          <w:p w14:paraId="35620AD5" w14:textId="17B64512" w:rsidR="00F75680" w:rsidRPr="00F75680" w:rsidRDefault="00F75680" w:rsidP="001667D3">
            <w:pPr>
              <w:suppressAutoHyphens w:val="0"/>
              <w:spacing w:before="60" w:after="60" w:line="240" w:lineRule="auto"/>
              <w:ind w:left="57" w:right="57"/>
              <w:rPr>
                <w:color w:val="000000"/>
                <w:szCs w:val="22"/>
                <w:lang w:eastAsia="en-GB"/>
              </w:rPr>
            </w:pPr>
          </w:p>
        </w:tc>
      </w:tr>
      <w:tr w:rsidR="001667D3" w:rsidRPr="001667D3" w14:paraId="07C66796" w14:textId="77777777" w:rsidTr="00896F7D">
        <w:trPr>
          <w:cantSplit/>
        </w:trPr>
        <w:tc>
          <w:tcPr>
            <w:tcW w:w="15220" w:type="dxa"/>
            <w:gridSpan w:val="4"/>
            <w:shd w:val="clear" w:color="auto" w:fill="DBE5F1"/>
            <w:hideMark/>
          </w:tcPr>
          <w:p w14:paraId="71FCBC08" w14:textId="5565BA84" w:rsidR="001667D3" w:rsidRPr="00F75680" w:rsidRDefault="001667D3" w:rsidP="001667D3">
            <w:pPr>
              <w:suppressAutoHyphens w:val="0"/>
              <w:spacing w:before="40" w:after="40" w:line="240" w:lineRule="auto"/>
              <w:rPr>
                <w:b/>
                <w:i/>
                <w:sz w:val="28"/>
                <w:lang w:eastAsia="en-GB"/>
              </w:rPr>
            </w:pPr>
            <w:r>
              <w:rPr>
                <w:b/>
                <w:i/>
                <w:color w:val="000000"/>
                <w:sz w:val="28"/>
                <w:szCs w:val="22"/>
                <w:lang w:eastAsia="en-GB"/>
              </w:rPr>
              <w:t xml:space="preserve">Theme: </w:t>
            </w:r>
            <w:r w:rsidRPr="00F75680">
              <w:rPr>
                <w:b/>
                <w:i/>
                <w:color w:val="000000"/>
                <w:sz w:val="28"/>
                <w:szCs w:val="22"/>
                <w:lang w:eastAsia="en-GB"/>
              </w:rPr>
              <w:t>G5 Refugees &amp; asylum seekers</w:t>
            </w:r>
          </w:p>
        </w:tc>
      </w:tr>
      <w:tr w:rsidR="00F75680" w:rsidRPr="001667D3" w14:paraId="5FFAC463" w14:textId="77777777" w:rsidTr="001667D3">
        <w:trPr>
          <w:cantSplit/>
        </w:trPr>
        <w:tc>
          <w:tcPr>
            <w:tcW w:w="4520" w:type="dxa"/>
            <w:shd w:val="clear" w:color="auto" w:fill="auto"/>
            <w:hideMark/>
          </w:tcPr>
          <w:p w14:paraId="544F7151" w14:textId="104EDB8A"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102.133. Implement without delay the proposals for improved procedures and modalities as regards its asylum policy and  to review its detention policy  and that such review include how to ensure that children are not detained pending age determination </w:t>
            </w:r>
            <w:r w:rsidR="001667D3">
              <w:rPr>
                <w:color w:val="000000"/>
                <w:szCs w:val="22"/>
                <w:lang w:eastAsia="en-GB"/>
              </w:rPr>
              <w:t>(</w:t>
            </w:r>
            <w:r w:rsidRPr="00F75680">
              <w:rPr>
                <w:color w:val="000000"/>
                <w:szCs w:val="22"/>
                <w:lang w:eastAsia="en-GB"/>
              </w:rPr>
              <w:t>Sweden</w:t>
            </w:r>
            <w:r w:rsidR="001667D3">
              <w:rPr>
                <w:color w:val="000000"/>
                <w:szCs w:val="22"/>
                <w:lang w:eastAsia="en-GB"/>
              </w:rPr>
              <w:t>)</w:t>
            </w:r>
            <w:r w:rsidRPr="00F75680">
              <w:rPr>
                <w:color w:val="000000"/>
                <w:szCs w:val="22"/>
                <w:lang w:eastAsia="en-GB"/>
              </w:rPr>
              <w:t>;</w:t>
            </w:r>
          </w:p>
          <w:p w14:paraId="537F621A"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61808F86" w14:textId="6C2DD0D5"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071BA15F" w14:textId="7F6D1D1B"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2155FFC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208DC0C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4CD44D90"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27E494AA" w14:textId="79299F61"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A41 Constitutional and legislative framework</w:t>
            </w:r>
          </w:p>
          <w:p w14:paraId="2421A82B"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1868F2B3"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4A0A7EE5" w14:textId="35DEDAA8"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1BD9C346" w14:textId="77777777" w:rsidR="001667D3" w:rsidRDefault="001667D3" w:rsidP="001667D3">
            <w:pPr>
              <w:suppressAutoHyphens w:val="0"/>
              <w:spacing w:before="60" w:after="60" w:line="240" w:lineRule="auto"/>
              <w:ind w:left="57" w:right="57"/>
              <w:rPr>
                <w:color w:val="000000"/>
                <w:szCs w:val="22"/>
                <w:lang w:eastAsia="en-GB"/>
              </w:rPr>
            </w:pPr>
          </w:p>
          <w:p w14:paraId="0FB2F8AD" w14:textId="0D63A26B"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103E5139" w14:textId="77777777" w:rsidTr="001667D3">
        <w:trPr>
          <w:cantSplit/>
        </w:trPr>
        <w:tc>
          <w:tcPr>
            <w:tcW w:w="4520" w:type="dxa"/>
            <w:shd w:val="clear" w:color="auto" w:fill="auto"/>
            <w:hideMark/>
          </w:tcPr>
          <w:p w14:paraId="58AD019B" w14:textId="58E0F8B3"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102.126. Ensure that the best interests of the child, as spelled out in the Convention on the Rights of the Child, is the primary consideration in all asylum proceedings involving children (Austria</w:t>
            </w:r>
            <w:r w:rsidR="001667D3">
              <w:rPr>
                <w:color w:val="000000"/>
                <w:szCs w:val="22"/>
                <w:lang w:eastAsia="en-GB"/>
              </w:rPr>
              <w:t>)</w:t>
            </w:r>
            <w:r w:rsidRPr="00F75680">
              <w:rPr>
                <w:color w:val="000000"/>
                <w:szCs w:val="22"/>
                <w:lang w:eastAsia="en-GB"/>
              </w:rPr>
              <w:t>;</w:t>
            </w:r>
          </w:p>
          <w:p w14:paraId="6BFD61DC"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66-70</w:t>
            </w:r>
          </w:p>
          <w:p w14:paraId="324CE501" w14:textId="0DFE711B"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66-70.</w:t>
            </w:r>
            <w:r w:rsidR="001667D3" w:rsidRPr="00F75680">
              <w:rPr>
                <w:color w:val="000000"/>
                <w:szCs w:val="22"/>
                <w:lang w:eastAsia="en-GB"/>
              </w:rPr>
              <w:t xml:space="preserve"> </w:t>
            </w:r>
          </w:p>
        </w:tc>
        <w:tc>
          <w:tcPr>
            <w:tcW w:w="1100" w:type="dxa"/>
            <w:shd w:val="clear" w:color="auto" w:fill="auto"/>
            <w:hideMark/>
          </w:tcPr>
          <w:p w14:paraId="797B1DDD" w14:textId="37C7B27E"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0D0D6CE5"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064596A5" w14:textId="0D3388A2"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F31 Children: definition; general principles; protection</w:t>
            </w:r>
          </w:p>
          <w:p w14:paraId="3D0D707E"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34631769"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0335A1DF" w14:textId="1488C34D"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children</w:t>
            </w:r>
          </w:p>
        </w:tc>
        <w:tc>
          <w:tcPr>
            <w:tcW w:w="4600" w:type="dxa"/>
            <w:shd w:val="clear" w:color="auto" w:fill="auto"/>
            <w:hideMark/>
          </w:tcPr>
          <w:p w14:paraId="471E774C" w14:textId="77777777" w:rsidR="001667D3" w:rsidRDefault="001667D3" w:rsidP="001667D3">
            <w:pPr>
              <w:suppressAutoHyphens w:val="0"/>
              <w:spacing w:before="60" w:after="60" w:line="240" w:lineRule="auto"/>
              <w:ind w:left="57" w:right="57"/>
              <w:rPr>
                <w:color w:val="000000"/>
                <w:szCs w:val="22"/>
                <w:lang w:eastAsia="en-GB"/>
              </w:rPr>
            </w:pPr>
          </w:p>
          <w:p w14:paraId="3B8FA1C8" w14:textId="289C7117" w:rsidR="00F75680" w:rsidRPr="00F75680" w:rsidRDefault="00F75680" w:rsidP="001667D3">
            <w:pPr>
              <w:suppressAutoHyphens w:val="0"/>
              <w:spacing w:before="60" w:after="60" w:line="240" w:lineRule="auto"/>
              <w:ind w:left="57" w:right="57"/>
              <w:rPr>
                <w:color w:val="000000"/>
                <w:szCs w:val="22"/>
                <w:lang w:eastAsia="en-GB"/>
              </w:rPr>
            </w:pPr>
          </w:p>
        </w:tc>
      </w:tr>
      <w:tr w:rsidR="00F75680" w:rsidRPr="001667D3" w14:paraId="44FA7B7A" w14:textId="77777777" w:rsidTr="001667D3">
        <w:trPr>
          <w:cantSplit/>
        </w:trPr>
        <w:tc>
          <w:tcPr>
            <w:tcW w:w="4520" w:type="dxa"/>
            <w:shd w:val="clear" w:color="auto" w:fill="auto"/>
            <w:hideMark/>
          </w:tcPr>
          <w:p w14:paraId="139C5AE3" w14:textId="77777777" w:rsidR="001667D3" w:rsidRDefault="00F75680" w:rsidP="001667D3">
            <w:pPr>
              <w:suppressAutoHyphens w:val="0"/>
              <w:spacing w:before="40" w:after="40" w:line="240" w:lineRule="auto"/>
              <w:rPr>
                <w:color w:val="000000"/>
                <w:szCs w:val="22"/>
                <w:lang w:eastAsia="en-GB"/>
              </w:rPr>
            </w:pPr>
            <w:r w:rsidRPr="00F75680">
              <w:rPr>
                <w:color w:val="000000"/>
                <w:szCs w:val="22"/>
                <w:lang w:eastAsia="en-GB"/>
              </w:rPr>
              <w:t xml:space="preserve">102.116. Make every possible effort in order to reduce the detention period of asylum seekers, especially regarding unaccompanied children and pregnant women, and treat them with most proper manner (Maldives); </w:t>
            </w:r>
          </w:p>
          <w:p w14:paraId="65B8C683" w14:textId="77777777" w:rsidR="001667D3" w:rsidRDefault="00F75680" w:rsidP="001667D3">
            <w:pPr>
              <w:suppressAutoHyphens w:val="0"/>
              <w:spacing w:before="40" w:after="40" w:line="240" w:lineRule="auto"/>
              <w:rPr>
                <w:color w:val="000000"/>
                <w:szCs w:val="22"/>
                <w:lang w:eastAsia="en-GB"/>
              </w:rPr>
            </w:pPr>
            <w:r w:rsidRPr="00F75680">
              <w:rPr>
                <w:b/>
                <w:color w:val="000000"/>
                <w:szCs w:val="22"/>
                <w:lang w:eastAsia="en-GB"/>
              </w:rPr>
              <w:t>Source of position:</w:t>
            </w:r>
            <w:r w:rsidRPr="00F75680">
              <w:rPr>
                <w:color w:val="000000"/>
                <w:szCs w:val="22"/>
                <w:lang w:eastAsia="en-GB"/>
              </w:rPr>
              <w:t xml:space="preserve"> A/HRC/25/17/Add.1 - Para. 50, 54-65</w:t>
            </w:r>
          </w:p>
          <w:p w14:paraId="41BEC0D6" w14:textId="1507F82C" w:rsidR="00F75680" w:rsidRPr="00F75680" w:rsidRDefault="00F75680" w:rsidP="001667D3">
            <w:pPr>
              <w:suppressAutoHyphens w:val="0"/>
              <w:spacing w:before="40" w:after="40" w:line="240" w:lineRule="auto"/>
              <w:rPr>
                <w:color w:val="000000"/>
                <w:szCs w:val="22"/>
                <w:lang w:eastAsia="en-GB"/>
              </w:rPr>
            </w:pPr>
            <w:r w:rsidRPr="00F75680">
              <w:rPr>
                <w:b/>
                <w:color w:val="000000"/>
                <w:szCs w:val="22"/>
                <w:lang w:eastAsia="en-GB"/>
              </w:rPr>
              <w:t>Comments:</w:t>
            </w:r>
            <w:r w:rsidRPr="00F75680">
              <w:rPr>
                <w:color w:val="000000"/>
                <w:szCs w:val="22"/>
                <w:lang w:eastAsia="en-GB"/>
              </w:rPr>
              <w:t xml:space="preserve"> See A/HRC/25/17/Add.1, paras. 54-65 on Detention legislative framework, Reception conditions, Conditions at Detention Centre, Conditions at Open Centres, The utilisation of Detention by the Maltese authorities and Minimising the duration of detention for asylum seekers</w:t>
            </w:r>
          </w:p>
        </w:tc>
        <w:tc>
          <w:tcPr>
            <w:tcW w:w="1100" w:type="dxa"/>
            <w:shd w:val="clear" w:color="auto" w:fill="auto"/>
            <w:hideMark/>
          </w:tcPr>
          <w:p w14:paraId="5979322D" w14:textId="33882ADF" w:rsidR="00F75680" w:rsidRPr="00F75680" w:rsidRDefault="00F75680" w:rsidP="001667D3">
            <w:pPr>
              <w:suppressAutoHyphens w:val="0"/>
              <w:spacing w:before="40" w:after="40" w:line="240" w:lineRule="auto"/>
              <w:rPr>
                <w:color w:val="000000"/>
                <w:szCs w:val="22"/>
                <w:lang w:eastAsia="en-GB"/>
              </w:rPr>
            </w:pPr>
            <w:r w:rsidRPr="00F75680">
              <w:rPr>
                <w:color w:val="000000"/>
                <w:szCs w:val="22"/>
                <w:lang w:eastAsia="en-GB"/>
              </w:rPr>
              <w:t>Supported</w:t>
            </w:r>
          </w:p>
        </w:tc>
        <w:tc>
          <w:tcPr>
            <w:tcW w:w="5000" w:type="dxa"/>
            <w:shd w:val="clear" w:color="auto" w:fill="auto"/>
            <w:hideMark/>
          </w:tcPr>
          <w:p w14:paraId="4738B46C"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G5 Refugees &amp; asylum seekers</w:t>
            </w:r>
          </w:p>
          <w:p w14:paraId="5A8EAA3A"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G4 Migrants</w:t>
            </w:r>
          </w:p>
          <w:p w14:paraId="67A29CB6"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D33 Arbitrary arrest and detention</w:t>
            </w:r>
          </w:p>
          <w:p w14:paraId="4DE2CACD" w14:textId="2E254A5D"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D26 Conditions of detention</w:t>
            </w:r>
          </w:p>
          <w:p w14:paraId="3D4178F1" w14:textId="77777777" w:rsidR="001667D3" w:rsidRPr="001667D3" w:rsidRDefault="00F75680" w:rsidP="001667D3">
            <w:pPr>
              <w:suppressAutoHyphens w:val="0"/>
              <w:spacing w:line="240" w:lineRule="auto"/>
              <w:rPr>
                <w:color w:val="000000"/>
                <w:sz w:val="16"/>
                <w:szCs w:val="22"/>
                <w:lang w:eastAsia="en-GB"/>
              </w:rPr>
            </w:pPr>
            <w:r w:rsidRPr="00F75680">
              <w:rPr>
                <w:b/>
                <w:color w:val="000000"/>
                <w:sz w:val="16"/>
                <w:szCs w:val="22"/>
                <w:lang w:eastAsia="en-GB"/>
              </w:rPr>
              <w:t>Affected persons:</w:t>
            </w:r>
          </w:p>
          <w:p w14:paraId="40E61D42"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refugees &amp; asylum seekers</w:t>
            </w:r>
          </w:p>
          <w:p w14:paraId="4C2861E4"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migrants</w:t>
            </w:r>
          </w:p>
          <w:p w14:paraId="73266C21" w14:textId="77777777" w:rsidR="001667D3" w:rsidRPr="001667D3" w:rsidRDefault="00F75680" w:rsidP="001667D3">
            <w:pPr>
              <w:suppressAutoHyphens w:val="0"/>
              <w:spacing w:line="240" w:lineRule="auto"/>
              <w:rPr>
                <w:color w:val="000000"/>
                <w:sz w:val="16"/>
                <w:szCs w:val="22"/>
                <w:lang w:eastAsia="en-GB"/>
              </w:rPr>
            </w:pPr>
            <w:r w:rsidRPr="00F75680">
              <w:rPr>
                <w:color w:val="000000"/>
                <w:sz w:val="16"/>
                <w:szCs w:val="22"/>
                <w:lang w:eastAsia="en-GB"/>
              </w:rPr>
              <w:t>- women</w:t>
            </w:r>
          </w:p>
          <w:p w14:paraId="1986D61F" w14:textId="210D290C" w:rsidR="00F75680" w:rsidRPr="00F75680" w:rsidRDefault="00F75680" w:rsidP="001667D3">
            <w:pPr>
              <w:suppressAutoHyphens w:val="0"/>
              <w:spacing w:line="240" w:lineRule="auto"/>
              <w:rPr>
                <w:color w:val="000000"/>
                <w:sz w:val="16"/>
                <w:szCs w:val="22"/>
                <w:lang w:eastAsia="en-GB"/>
              </w:rPr>
            </w:pPr>
            <w:r w:rsidRPr="00F75680">
              <w:rPr>
                <w:color w:val="000000"/>
                <w:sz w:val="16"/>
                <w:szCs w:val="22"/>
                <w:lang w:eastAsia="en-GB"/>
              </w:rPr>
              <w:t>- persons deprived of their liberty</w:t>
            </w:r>
          </w:p>
        </w:tc>
        <w:tc>
          <w:tcPr>
            <w:tcW w:w="4600" w:type="dxa"/>
            <w:shd w:val="clear" w:color="auto" w:fill="auto"/>
            <w:hideMark/>
          </w:tcPr>
          <w:p w14:paraId="47A2C743" w14:textId="77777777" w:rsidR="001667D3" w:rsidRDefault="001667D3" w:rsidP="001667D3">
            <w:pPr>
              <w:suppressAutoHyphens w:val="0"/>
              <w:spacing w:before="60" w:after="60" w:line="240" w:lineRule="auto"/>
              <w:ind w:left="57" w:right="57"/>
              <w:rPr>
                <w:color w:val="000000"/>
                <w:szCs w:val="22"/>
                <w:lang w:eastAsia="en-GB"/>
              </w:rPr>
            </w:pPr>
          </w:p>
          <w:p w14:paraId="64D11AB5" w14:textId="4BADDEF5" w:rsidR="00F75680" w:rsidRPr="00F75680" w:rsidRDefault="00F75680" w:rsidP="001667D3">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25E7B" w14:textId="77777777" w:rsidR="008D230B" w:rsidRDefault="008D230B"/>
  </w:endnote>
  <w:endnote w:type="continuationSeparator" w:id="0">
    <w:p w14:paraId="5384FA5B" w14:textId="77777777" w:rsidR="008D230B" w:rsidRDefault="008D230B"/>
  </w:endnote>
  <w:endnote w:type="continuationNotice" w:id="1">
    <w:p w14:paraId="27AC652D" w14:textId="77777777" w:rsidR="008D230B" w:rsidRDefault="008D2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F1CFE" w14:textId="77777777" w:rsidR="008D230B" w:rsidRPr="000B175B" w:rsidRDefault="008D230B" w:rsidP="000B175B">
      <w:pPr>
        <w:tabs>
          <w:tab w:val="right" w:pos="2155"/>
        </w:tabs>
        <w:spacing w:after="80"/>
        <w:ind w:left="680"/>
        <w:rPr>
          <w:u w:val="single"/>
        </w:rPr>
      </w:pPr>
      <w:r>
        <w:rPr>
          <w:u w:val="single"/>
        </w:rPr>
        <w:tab/>
      </w:r>
    </w:p>
  </w:footnote>
  <w:footnote w:type="continuationSeparator" w:id="0">
    <w:p w14:paraId="0A3E7C04" w14:textId="77777777" w:rsidR="008D230B" w:rsidRPr="00FC68B7" w:rsidRDefault="008D230B" w:rsidP="00FC68B7">
      <w:pPr>
        <w:tabs>
          <w:tab w:val="left" w:pos="2155"/>
        </w:tabs>
        <w:spacing w:after="80"/>
        <w:ind w:left="680"/>
        <w:rPr>
          <w:u w:val="single"/>
        </w:rPr>
      </w:pPr>
      <w:r>
        <w:rPr>
          <w:u w:val="single"/>
        </w:rPr>
        <w:tab/>
      </w:r>
    </w:p>
  </w:footnote>
  <w:footnote w:type="continuationNotice" w:id="1">
    <w:p w14:paraId="16984EC7" w14:textId="77777777" w:rsidR="008D230B" w:rsidRDefault="008D2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62EF" w14:textId="54F23E40" w:rsidR="000B08CF" w:rsidRPr="0064076F" w:rsidRDefault="004F658D" w:rsidP="0056490C">
    <w:pPr>
      <w:pStyle w:val="En-tte"/>
      <w:rPr>
        <w:sz w:val="28"/>
        <w:szCs w:val="28"/>
      </w:rPr>
    </w:pPr>
    <w:r>
      <w:rPr>
        <w:sz w:val="28"/>
        <w:szCs w:val="28"/>
      </w:rPr>
      <w:t xml:space="preserve">UPR of </w:t>
    </w:r>
    <w:r w:rsidR="00F75680">
      <w:rPr>
        <w:sz w:val="28"/>
        <w:szCs w:val="28"/>
      </w:rPr>
      <w:t>Malta</w:t>
    </w:r>
    <w:r w:rsidR="00C51CDE">
      <w:rPr>
        <w:sz w:val="28"/>
        <w:szCs w:val="28"/>
      </w:rPr>
      <w:t xml:space="preserve"> </w:t>
    </w:r>
    <w:r w:rsidR="000B08CF" w:rsidRPr="0064076F">
      <w:rPr>
        <w:sz w:val="20"/>
      </w:rPr>
      <w:t>(2</w:t>
    </w:r>
    <w:r w:rsidR="000B08CF" w:rsidRPr="0064076F">
      <w:rPr>
        <w:sz w:val="20"/>
        <w:vertAlign w:val="superscript"/>
      </w:rPr>
      <w:t>nd</w:t>
    </w:r>
    <w:r w:rsidR="000B08CF" w:rsidRPr="0064076F">
      <w:rPr>
        <w:sz w:val="20"/>
      </w:rPr>
      <w:t xml:space="preserve"> Cycle – 1</w:t>
    </w:r>
    <w:r w:rsidR="00844C8B">
      <w:rPr>
        <w:sz w:val="20"/>
      </w:rPr>
      <w:t>7</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7A02F9">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7A02F9">
      <w:rPr>
        <w:noProof/>
        <w:sz w:val="20"/>
      </w:rPr>
      <w:t>48</w:t>
    </w:r>
    <w:r w:rsidR="000B08CF"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ctiveWritingStyle w:appName="MSWord" w:lang="fr-B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E4"/>
    <w:rsid w:val="00002A7D"/>
    <w:rsid w:val="000038A8"/>
    <w:rsid w:val="00006790"/>
    <w:rsid w:val="00027624"/>
    <w:rsid w:val="00034BE1"/>
    <w:rsid w:val="00047F6F"/>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667D3"/>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B257D"/>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2F9"/>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230B"/>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D2EF3"/>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75680"/>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Textedebulles">
    <w:name w:val="Balloon Text"/>
    <w:basedOn w:val="Normal"/>
    <w:link w:val="TextedebullesCar"/>
    <w:rsid w:val="0018330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83304"/>
    <w:rPr>
      <w:rFonts w:ascii="Tahoma" w:hAnsi="Tahoma" w:cs="Tahoma"/>
      <w:sz w:val="16"/>
      <w:szCs w:val="16"/>
      <w:lang w:eastAsia="en-US"/>
    </w:rPr>
  </w:style>
  <w:style w:type="paragraph" w:styleId="Paragraphedeliste">
    <w:name w:val="List Paragraph"/>
    <w:basedOn w:val="Normal"/>
    <w:uiPriority w:val="34"/>
    <w:qFormat/>
    <w:rsid w:val="00F66FCE"/>
    <w:pPr>
      <w:ind w:left="720"/>
      <w:contextualSpacing/>
    </w:pPr>
  </w:style>
  <w:style w:type="paragraph" w:customStyle="1" w:styleId="msonormal0">
    <w:name w:val="msonormal"/>
    <w:basedOn w:val="Normal"/>
    <w:rsid w:val="00F75680"/>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274898375">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154994-F834-497A-92C4-2F35E47AA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11</Pages>
  <Words>12337</Words>
  <Characters>70322</Characters>
  <Application>Microsoft Office Word</Application>
  <DocSecurity>0</DocSecurity>
  <Lines>586</Lines>
  <Paragraphs>164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82495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Laura</cp:lastModifiedBy>
  <cp:revision>2</cp:revision>
  <cp:lastPrinted>2017-06-07T08:51:00Z</cp:lastPrinted>
  <dcterms:created xsi:type="dcterms:W3CDTF">2018-06-11T14:09:00Z</dcterms:created>
  <dcterms:modified xsi:type="dcterms:W3CDTF">2018-06-11T14:09:00Z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