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2D107B39" w:rsidR="00A02BFB" w:rsidRPr="00F75962" w:rsidRDefault="005512BA" w:rsidP="005512BA">
      <w:pPr>
        <w:pStyle w:val="HChG"/>
      </w:pPr>
      <w:r>
        <w:tab/>
      </w:r>
      <w:r>
        <w:tab/>
      </w:r>
      <w:r w:rsidRPr="00F75962">
        <w:t xml:space="preserve">Tables for UN </w:t>
      </w:r>
      <w:r w:rsidR="00A02BFB" w:rsidRPr="00F75962">
        <w:t xml:space="preserve">Compilation on </w:t>
      </w:r>
      <w:r w:rsidR="006B4BCF" w:rsidRPr="00F75962">
        <w:t>Guinea-Bissau</w:t>
      </w:r>
    </w:p>
    <w:p w14:paraId="49F6625E" w14:textId="77777777" w:rsidR="00A02BFB" w:rsidRPr="00A02BFB" w:rsidRDefault="005512BA" w:rsidP="005512BA">
      <w:pPr>
        <w:pStyle w:val="HChG"/>
      </w:pPr>
      <w:r w:rsidRPr="00F75962">
        <w:tab/>
      </w:r>
      <w:r w:rsidR="00A02BFB" w:rsidRPr="00A02BFB">
        <w:t>I.</w:t>
      </w:r>
      <w:r w:rsidR="00A02BFB" w:rsidRPr="00A02BFB">
        <w:tab/>
        <w:t>Scope of international obligations</w:t>
      </w:r>
      <w:r w:rsidR="00A02BFB" w:rsidRPr="003564A2">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3564A2">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12"/>
        <w:gridCol w:w="2407"/>
      </w:tblGrid>
      <w:tr w:rsidR="008B4D7D" w:rsidRPr="00A02BFB" w14:paraId="54E70C6F" w14:textId="77777777" w:rsidTr="003564A2">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12"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07"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3564A2">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12"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07"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3564A2">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2EE00386" w:rsidR="00A02BFB" w:rsidRPr="00A02BFB" w:rsidRDefault="00A02BFB" w:rsidP="0092728B">
            <w:pPr>
              <w:spacing w:before="40" w:after="120"/>
              <w:ind w:right="113"/>
              <w:jc w:val="both"/>
            </w:pPr>
            <w:r w:rsidRPr="00A02BFB">
              <w:t>ICERD (</w:t>
            </w:r>
            <w:r w:rsidR="00062016">
              <w:t>2010</w:t>
            </w:r>
            <w:r w:rsidRPr="00A02BFB">
              <w:t>)</w:t>
            </w:r>
          </w:p>
          <w:p w14:paraId="151113C9" w14:textId="5757E2F0" w:rsidR="00A02BFB" w:rsidRDefault="00A02BFB" w:rsidP="0092728B">
            <w:pPr>
              <w:spacing w:before="40" w:after="120"/>
              <w:ind w:right="113"/>
              <w:jc w:val="both"/>
            </w:pPr>
            <w:r w:rsidRPr="00A02BFB">
              <w:t>ICESCR (</w:t>
            </w:r>
            <w:r w:rsidR="004B769E">
              <w:t>1992</w:t>
            </w:r>
            <w:r w:rsidRPr="00A02BFB">
              <w:t>)</w:t>
            </w:r>
          </w:p>
          <w:p w14:paraId="4B30C8EE" w14:textId="70B1AEDA" w:rsidR="00296EB7" w:rsidRPr="00A02BFB" w:rsidRDefault="00296EB7" w:rsidP="0092728B">
            <w:pPr>
              <w:spacing w:before="40" w:after="120"/>
              <w:ind w:right="113"/>
              <w:jc w:val="both"/>
            </w:pPr>
            <w:r>
              <w:t>ICCPR (</w:t>
            </w:r>
            <w:r w:rsidR="00062016">
              <w:t>2010</w:t>
            </w:r>
            <w:r>
              <w:t>)</w:t>
            </w:r>
          </w:p>
          <w:p w14:paraId="2999342B" w14:textId="7E7361BD" w:rsidR="00A02BFB" w:rsidRPr="00A02BFB" w:rsidRDefault="00A02BFB" w:rsidP="0092728B">
            <w:pPr>
              <w:spacing w:before="40" w:after="120"/>
              <w:ind w:right="113"/>
              <w:jc w:val="both"/>
            </w:pPr>
            <w:r w:rsidRPr="00A02BFB">
              <w:t>ICCPR-OP 2 (</w:t>
            </w:r>
            <w:r w:rsidR="00073BAE">
              <w:t>2013</w:t>
            </w:r>
            <w:r w:rsidRPr="00A02BFB">
              <w:t>)</w:t>
            </w:r>
          </w:p>
          <w:p w14:paraId="75732A10" w14:textId="56FD8F0F" w:rsidR="00A02BFB" w:rsidRPr="00A02BFB" w:rsidRDefault="00A02BFB" w:rsidP="0092728B">
            <w:pPr>
              <w:spacing w:before="40" w:after="120"/>
              <w:ind w:right="113"/>
              <w:jc w:val="both"/>
            </w:pPr>
            <w:r w:rsidRPr="00A02BFB">
              <w:t>CEDAW (</w:t>
            </w:r>
            <w:r w:rsidR="00CB7A8C">
              <w:t>1985</w:t>
            </w:r>
            <w:r w:rsidRPr="00A02BFB">
              <w:t>)</w:t>
            </w:r>
          </w:p>
          <w:p w14:paraId="5E219CD9" w14:textId="04671270" w:rsidR="00A02BFB" w:rsidRPr="00A02BFB" w:rsidRDefault="00A02BFB" w:rsidP="0092728B">
            <w:pPr>
              <w:spacing w:before="40" w:after="120"/>
              <w:ind w:right="113"/>
              <w:jc w:val="both"/>
            </w:pPr>
            <w:r w:rsidRPr="00A02BFB">
              <w:t>CAT (</w:t>
            </w:r>
            <w:r w:rsidR="00CB7A8C">
              <w:t>2013</w:t>
            </w:r>
            <w:r w:rsidRPr="00A02BFB">
              <w:t>)</w:t>
            </w:r>
          </w:p>
          <w:p w14:paraId="4A8B268B" w14:textId="05A8CF4C" w:rsidR="00A02BFB" w:rsidRPr="00A02BFB" w:rsidRDefault="00A02BFB" w:rsidP="0092728B">
            <w:pPr>
              <w:spacing w:before="40" w:after="120"/>
              <w:ind w:right="113"/>
              <w:jc w:val="both"/>
            </w:pPr>
            <w:r w:rsidRPr="00A02BFB">
              <w:t>OP-CAT (</w:t>
            </w:r>
            <w:r w:rsidR="00CB7A8C">
              <w:t>signature, 2013</w:t>
            </w:r>
            <w:r w:rsidRPr="00A02BFB">
              <w:t>)</w:t>
            </w:r>
          </w:p>
          <w:p w14:paraId="57528A0C" w14:textId="4CD6469D" w:rsidR="00A02BFB" w:rsidRPr="00A02BFB" w:rsidRDefault="00A02BFB" w:rsidP="0092728B">
            <w:pPr>
              <w:spacing w:before="40" w:after="120"/>
              <w:ind w:right="113"/>
              <w:jc w:val="both"/>
            </w:pPr>
            <w:r w:rsidRPr="00A02BFB">
              <w:t>CRC (</w:t>
            </w:r>
            <w:r w:rsidR="00C83FF3">
              <w:t>1990</w:t>
            </w:r>
            <w:r w:rsidRPr="00A02BFB">
              <w:t>)</w:t>
            </w:r>
          </w:p>
          <w:p w14:paraId="1486C940" w14:textId="5A24F4B2" w:rsidR="00A02BFB" w:rsidRPr="00A02BFB" w:rsidRDefault="00A02BFB" w:rsidP="0092728B">
            <w:pPr>
              <w:spacing w:before="40" w:after="120"/>
              <w:ind w:right="113"/>
              <w:jc w:val="both"/>
            </w:pPr>
            <w:r w:rsidRPr="00A02BFB">
              <w:t>OP-CRC-AC (</w:t>
            </w:r>
            <w:r w:rsidR="00C83FF3">
              <w:t>2014</w:t>
            </w:r>
            <w:r w:rsidRPr="00A02BFB">
              <w:t>)</w:t>
            </w:r>
          </w:p>
          <w:p w14:paraId="11E35C64" w14:textId="5AEEC463" w:rsidR="00A02BFB" w:rsidRPr="00A02BFB" w:rsidRDefault="00A02BFB" w:rsidP="0092728B">
            <w:pPr>
              <w:spacing w:before="40" w:after="120"/>
              <w:ind w:right="113"/>
              <w:jc w:val="both"/>
            </w:pPr>
            <w:r w:rsidRPr="00A02BFB">
              <w:t>OP-CRC-SC (</w:t>
            </w:r>
            <w:r w:rsidR="00A21313">
              <w:t>2010</w:t>
            </w:r>
            <w:r w:rsidRPr="00A02BFB">
              <w:t>)</w:t>
            </w:r>
          </w:p>
          <w:p w14:paraId="1D6C5F70" w14:textId="6A483212" w:rsidR="00A02BFB" w:rsidRPr="00A02BFB" w:rsidRDefault="00A02BFB" w:rsidP="0092728B">
            <w:pPr>
              <w:spacing w:before="40" w:after="120"/>
              <w:ind w:right="113"/>
              <w:jc w:val="both"/>
            </w:pPr>
            <w:r w:rsidRPr="00A02BFB">
              <w:t>CRPD (</w:t>
            </w:r>
            <w:r w:rsidR="00BE3E2A">
              <w:t>2014</w:t>
            </w:r>
            <w:r w:rsidRPr="00A02BFB">
              <w:t>)</w:t>
            </w:r>
          </w:p>
          <w:p w14:paraId="61960C80" w14:textId="009F1052" w:rsidR="00A02BFB" w:rsidRPr="00A02BFB" w:rsidRDefault="00A02BFB" w:rsidP="0092728B">
            <w:pPr>
              <w:spacing w:before="40" w:after="120"/>
              <w:ind w:right="113"/>
              <w:jc w:val="both"/>
            </w:pPr>
            <w:r w:rsidRPr="00A02BFB">
              <w:t>ICPPED (</w:t>
            </w:r>
            <w:r w:rsidR="00C20E69">
              <w:t>signature, 2013</w:t>
            </w:r>
            <w:r w:rsidRPr="00A02BFB">
              <w:t>)</w:t>
            </w:r>
          </w:p>
        </w:tc>
        <w:tc>
          <w:tcPr>
            <w:tcW w:w="2412" w:type="dxa"/>
            <w:shd w:val="clear" w:color="auto" w:fill="auto"/>
          </w:tcPr>
          <w:p w14:paraId="546A68E9" w14:textId="6B50FB2B" w:rsidR="00A02BFB" w:rsidRPr="00A02BFB" w:rsidRDefault="00BE3E2A" w:rsidP="0092728B">
            <w:pPr>
              <w:spacing w:before="40" w:after="120"/>
              <w:ind w:right="113"/>
              <w:jc w:val="both"/>
            </w:pPr>
            <w:r w:rsidRPr="00A02BFB">
              <w:t>ICRMW (</w:t>
            </w:r>
            <w:r>
              <w:t>2018</w:t>
            </w:r>
            <w:r w:rsidRPr="00A02BFB">
              <w:t>)</w:t>
            </w:r>
          </w:p>
        </w:tc>
        <w:tc>
          <w:tcPr>
            <w:tcW w:w="2407" w:type="dxa"/>
            <w:shd w:val="clear" w:color="auto" w:fill="auto"/>
          </w:tcPr>
          <w:p w14:paraId="0C0B5B8B" w14:textId="77777777" w:rsidR="00CB7A8C" w:rsidRPr="00A02BFB" w:rsidRDefault="00CB7A8C" w:rsidP="0092728B">
            <w:pPr>
              <w:spacing w:before="40" w:after="120"/>
              <w:ind w:right="113"/>
              <w:jc w:val="both"/>
            </w:pPr>
            <w:r w:rsidRPr="00A02BFB">
              <w:t>OP-CAT (</w:t>
            </w:r>
            <w:r>
              <w:t>signature, 2013</w:t>
            </w:r>
            <w:r w:rsidRPr="00A02BFB">
              <w:t>)</w:t>
            </w:r>
          </w:p>
          <w:p w14:paraId="11478764" w14:textId="1882B2D5" w:rsidR="00A02BFB" w:rsidRPr="00A02BFB" w:rsidRDefault="00C20E69" w:rsidP="0092728B">
            <w:pPr>
              <w:spacing w:before="40" w:after="120"/>
              <w:ind w:right="113"/>
              <w:jc w:val="both"/>
            </w:pPr>
            <w:r w:rsidRPr="00A02BFB">
              <w:t>ICPPED (</w:t>
            </w:r>
            <w:r>
              <w:t>signature, 2013</w:t>
            </w:r>
            <w:r w:rsidRPr="00A02BFB">
              <w:t>)</w:t>
            </w:r>
          </w:p>
        </w:tc>
      </w:tr>
      <w:tr w:rsidR="00A02BFB" w:rsidRPr="00A02BFB" w14:paraId="54551BAC" w14:textId="77777777" w:rsidTr="003564A2">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300ABD3A" w14:textId="1678BA86" w:rsidR="00A02BFB" w:rsidRPr="00A02BFB" w:rsidRDefault="00A02BFB" w:rsidP="003564A2">
            <w:pPr>
              <w:spacing w:before="40" w:after="120"/>
              <w:ind w:right="113"/>
            </w:pPr>
            <w:r w:rsidRPr="00A02BFB">
              <w:t>OP-ICESCR (</w:t>
            </w:r>
            <w:r w:rsidR="00062016">
              <w:t>signature, 2009</w:t>
            </w:r>
            <w:r w:rsidRPr="00A02BFB">
              <w:t>)</w:t>
            </w:r>
          </w:p>
          <w:p w14:paraId="270A3556" w14:textId="5BB66E2A" w:rsidR="00A02BFB" w:rsidRPr="00A02BFB" w:rsidRDefault="00A02BFB" w:rsidP="003564A2">
            <w:pPr>
              <w:spacing w:before="40" w:after="120"/>
              <w:ind w:right="113"/>
            </w:pPr>
            <w:r w:rsidRPr="00A02BFB">
              <w:t>ICCPR, art. 41 (</w:t>
            </w:r>
            <w:r w:rsidR="00062016">
              <w:t>2013</w:t>
            </w:r>
            <w:r w:rsidRPr="00A02BFB">
              <w:t>)</w:t>
            </w:r>
          </w:p>
          <w:p w14:paraId="4DACE0DC" w14:textId="20EA8930" w:rsidR="00A02BFB" w:rsidRPr="00A02BFB" w:rsidRDefault="00A02BFB" w:rsidP="003564A2">
            <w:pPr>
              <w:spacing w:before="40" w:after="120"/>
              <w:ind w:right="113"/>
            </w:pPr>
            <w:r w:rsidRPr="00A02BFB">
              <w:t>ICCPR-OP 1 (</w:t>
            </w:r>
            <w:r w:rsidR="00CB7A8C">
              <w:t>2013</w:t>
            </w:r>
            <w:r w:rsidRPr="00A02BFB">
              <w:t>)</w:t>
            </w:r>
          </w:p>
          <w:p w14:paraId="7C3B2FBC" w14:textId="754E0045" w:rsidR="00A02BFB" w:rsidRPr="00A02BFB" w:rsidRDefault="00A02BFB" w:rsidP="003564A2">
            <w:pPr>
              <w:spacing w:before="40" w:after="120"/>
              <w:ind w:right="113"/>
            </w:pPr>
            <w:r w:rsidRPr="00A02BFB">
              <w:t>OP-CEDAW, art. 8 (</w:t>
            </w:r>
            <w:r w:rsidR="00CB7A8C">
              <w:t>2009</w:t>
            </w:r>
            <w:r w:rsidRPr="00A02BFB">
              <w:t>)</w:t>
            </w:r>
          </w:p>
          <w:p w14:paraId="05A33B02" w14:textId="6A603FA9" w:rsidR="00A02BFB" w:rsidRPr="00A02BFB" w:rsidRDefault="00A02BFB" w:rsidP="003564A2">
            <w:pPr>
              <w:spacing w:before="40" w:after="120"/>
              <w:ind w:right="113"/>
            </w:pPr>
            <w:r w:rsidRPr="00A02BFB">
              <w:t>CAT, arts. 20, 21 and 22 (</w:t>
            </w:r>
            <w:r w:rsidR="00CB7A8C">
              <w:t>2013</w:t>
            </w:r>
            <w:r w:rsidRPr="00A02BFB">
              <w:t>)</w:t>
            </w:r>
          </w:p>
          <w:p w14:paraId="0EC17C44" w14:textId="1CC0A2B3" w:rsidR="00A02BFB" w:rsidRPr="00A02BFB" w:rsidRDefault="00A02BFB" w:rsidP="003564A2">
            <w:pPr>
              <w:spacing w:before="40" w:after="120"/>
              <w:ind w:right="113"/>
            </w:pPr>
            <w:r w:rsidRPr="00A02BFB">
              <w:t xml:space="preserve">OP-CRC-IC </w:t>
            </w:r>
            <w:r w:rsidR="00A21313" w:rsidRPr="00A02BFB">
              <w:t>(</w:t>
            </w:r>
            <w:r w:rsidR="00A21313">
              <w:t>signature, 2013</w:t>
            </w:r>
            <w:r w:rsidR="00A21313" w:rsidRPr="00A02BFB">
              <w:t>)</w:t>
            </w:r>
          </w:p>
        </w:tc>
        <w:tc>
          <w:tcPr>
            <w:tcW w:w="2412" w:type="dxa"/>
            <w:tcBorders>
              <w:bottom w:val="single" w:sz="12" w:space="0" w:color="auto"/>
            </w:tcBorders>
            <w:shd w:val="clear" w:color="auto" w:fill="auto"/>
          </w:tcPr>
          <w:p w14:paraId="67FD374E" w14:textId="121AAA66" w:rsidR="00BE3E2A" w:rsidRPr="00A02BFB" w:rsidRDefault="00BE3E2A" w:rsidP="0092728B">
            <w:pPr>
              <w:spacing w:before="40" w:after="120"/>
              <w:ind w:right="113"/>
              <w:jc w:val="both"/>
            </w:pPr>
            <w:r w:rsidRPr="00A02BFB">
              <w:t>ICRMW, art. 76 (</w:t>
            </w:r>
            <w:r>
              <w:t>2018</w:t>
            </w:r>
            <w:r w:rsidRPr="00A02BFB">
              <w:t>)</w:t>
            </w:r>
          </w:p>
          <w:p w14:paraId="2FC8E77D" w14:textId="252E6D18" w:rsidR="00A02BFB" w:rsidRPr="00A02BFB" w:rsidRDefault="00BE3E2A" w:rsidP="0092728B">
            <w:pPr>
              <w:spacing w:before="40" w:after="120"/>
              <w:ind w:right="113"/>
              <w:jc w:val="both"/>
            </w:pPr>
            <w:r w:rsidRPr="00A02BFB">
              <w:t>OP-CRPD (</w:t>
            </w:r>
            <w:r>
              <w:t>2018</w:t>
            </w:r>
            <w:r w:rsidRPr="00A02BFB">
              <w:t>)</w:t>
            </w:r>
          </w:p>
        </w:tc>
        <w:tc>
          <w:tcPr>
            <w:tcW w:w="2407" w:type="dxa"/>
            <w:tcBorders>
              <w:bottom w:val="single" w:sz="12" w:space="0" w:color="auto"/>
            </w:tcBorders>
            <w:shd w:val="clear" w:color="auto" w:fill="auto"/>
          </w:tcPr>
          <w:p w14:paraId="71A6DA1E" w14:textId="77777777" w:rsidR="00A02BFB" w:rsidRDefault="00062016" w:rsidP="003564A2">
            <w:pPr>
              <w:spacing w:before="40" w:after="120"/>
              <w:ind w:right="113"/>
            </w:pPr>
            <w:r w:rsidRPr="00A02BFB">
              <w:t>ICERD, art. 14</w:t>
            </w:r>
          </w:p>
          <w:p w14:paraId="1E286D98" w14:textId="74EDDE56" w:rsidR="00062016" w:rsidRDefault="00062016" w:rsidP="003564A2">
            <w:pPr>
              <w:spacing w:before="40" w:after="120"/>
              <w:ind w:right="113"/>
            </w:pPr>
            <w:r w:rsidRPr="00A02BFB">
              <w:t>OP-ICESCR (</w:t>
            </w:r>
            <w:r>
              <w:t>signature, 2009</w:t>
            </w:r>
            <w:r w:rsidRPr="00A02BFB">
              <w:t>)</w:t>
            </w:r>
          </w:p>
          <w:p w14:paraId="56DE233C" w14:textId="3F295B63" w:rsidR="00A21313" w:rsidRDefault="00A21313" w:rsidP="003564A2">
            <w:pPr>
              <w:spacing w:before="40" w:after="120"/>
              <w:ind w:right="113"/>
            </w:pPr>
            <w:r w:rsidRPr="00A02BFB">
              <w:t>OP-CRC-IC (</w:t>
            </w:r>
            <w:r>
              <w:t>signature, 2013</w:t>
            </w:r>
            <w:r w:rsidRPr="00A02BFB">
              <w:t>)</w:t>
            </w:r>
          </w:p>
          <w:p w14:paraId="13B0C3F6" w14:textId="39895E3C" w:rsidR="00BE3E2A" w:rsidRDefault="00BE3E2A" w:rsidP="003564A2">
            <w:pPr>
              <w:spacing w:before="40" w:after="120"/>
              <w:ind w:right="113"/>
            </w:pPr>
            <w:r w:rsidRPr="00A02BFB">
              <w:t>ICRMW, art. 77</w:t>
            </w:r>
          </w:p>
          <w:p w14:paraId="6A7599EB" w14:textId="55478E50" w:rsidR="00BE3E2A" w:rsidRDefault="00BE3E2A" w:rsidP="003564A2">
            <w:pPr>
              <w:spacing w:before="40" w:after="120"/>
              <w:ind w:right="113"/>
            </w:pPr>
            <w:r w:rsidRPr="00A02BFB">
              <w:t>OP-CRPD, art. 6</w:t>
            </w:r>
          </w:p>
          <w:p w14:paraId="49657562" w14:textId="0C167681" w:rsidR="00062016" w:rsidRPr="00A02BFB" w:rsidRDefault="00C20E69" w:rsidP="003564A2">
            <w:pPr>
              <w:spacing w:before="40" w:after="120"/>
              <w:ind w:right="113"/>
            </w:pPr>
            <w:r w:rsidRPr="00A02BFB">
              <w:t>ICPPED (</w:t>
            </w:r>
            <w:r>
              <w:t>signature, 2013</w:t>
            </w:r>
            <w:r w:rsidRPr="00A02BFB">
              <w:t>)</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2499F92F" w14:textId="41F93A25" w:rsidR="00073BAE" w:rsidRPr="00A02BFB" w:rsidRDefault="00073BAE" w:rsidP="00073BAE">
            <w:pPr>
              <w:spacing w:before="40" w:after="120"/>
              <w:ind w:right="113"/>
            </w:pPr>
            <w:r w:rsidRPr="00A02BFB">
              <w:t>ICCPR-OP 2 ICCPR-OP 2 (</w:t>
            </w:r>
            <w:r>
              <w:t>2013</w:t>
            </w:r>
            <w:r w:rsidRPr="00A02BFB">
              <w:t>)</w:t>
            </w:r>
          </w:p>
          <w:p w14:paraId="13AEC1E8" w14:textId="77777777" w:rsidR="00073BAE" w:rsidRPr="00A02BFB" w:rsidRDefault="00073BAE" w:rsidP="00073BAE">
            <w:pPr>
              <w:spacing w:before="40" w:after="120"/>
              <w:ind w:right="113"/>
            </w:pPr>
            <w:r w:rsidRPr="00A02BFB">
              <w:t xml:space="preserve"> (</w:t>
            </w:r>
            <w:r>
              <w:t>2013</w:t>
            </w:r>
            <w:r w:rsidRPr="00A02BFB">
              <w:t>)</w:t>
            </w:r>
          </w:p>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073BAE">
        <w:tc>
          <w:tcPr>
            <w:tcW w:w="2409" w:type="dxa"/>
            <w:shd w:val="clear" w:color="auto" w:fill="auto"/>
          </w:tcPr>
          <w:p w14:paraId="6C6F070A" w14:textId="77777777" w:rsidR="00A02BFB" w:rsidRPr="00A02BFB" w:rsidRDefault="00A02BFB" w:rsidP="0092728B">
            <w:pPr>
              <w:spacing w:before="40" w:after="120"/>
              <w:ind w:right="113"/>
              <w:jc w:val="both"/>
            </w:pPr>
          </w:p>
        </w:tc>
        <w:tc>
          <w:tcPr>
            <w:tcW w:w="2409" w:type="dxa"/>
            <w:shd w:val="clear" w:color="auto" w:fill="auto"/>
          </w:tcPr>
          <w:p w14:paraId="7A6DF0C2" w14:textId="72544188" w:rsidR="00A02BFB" w:rsidRPr="00A02BFB" w:rsidRDefault="00073BAE" w:rsidP="00677D00">
            <w:pPr>
              <w:spacing w:before="40" w:after="120"/>
              <w:ind w:right="113"/>
            </w:pPr>
            <w:r w:rsidRPr="00A02BFB">
              <w:t>ICCPR-OP 2 (</w:t>
            </w:r>
            <w:r>
              <w:t>Declarations, arts. 4 and 5, 2013</w:t>
            </w:r>
            <w:r w:rsidRPr="00A02BFB">
              <w:t>)</w:t>
            </w:r>
          </w:p>
        </w:tc>
        <w:tc>
          <w:tcPr>
            <w:tcW w:w="2409" w:type="dxa"/>
            <w:shd w:val="clear" w:color="auto" w:fill="auto"/>
          </w:tcPr>
          <w:p w14:paraId="66BA327E" w14:textId="26407CCF" w:rsidR="00A02BFB" w:rsidRPr="00A02BFB" w:rsidRDefault="00073BAE" w:rsidP="0092728B">
            <w:pPr>
              <w:spacing w:before="40" w:after="120"/>
              <w:ind w:right="113"/>
              <w:jc w:val="both"/>
            </w:pPr>
            <w:r>
              <w:t>--</w:t>
            </w:r>
          </w:p>
        </w:tc>
        <w:tc>
          <w:tcPr>
            <w:tcW w:w="2410" w:type="dxa"/>
            <w:shd w:val="clear" w:color="auto" w:fill="auto"/>
          </w:tcPr>
          <w:p w14:paraId="102FFAE5" w14:textId="480CBCDF" w:rsidR="00A02BFB" w:rsidRPr="00A02BFB" w:rsidRDefault="00073BAE" w:rsidP="00677D00">
            <w:pPr>
              <w:spacing w:before="40" w:after="120"/>
              <w:ind w:right="113"/>
            </w:pPr>
            <w:r w:rsidRPr="00A02BFB">
              <w:t>ICCPR-OP 2 (</w:t>
            </w:r>
            <w:r>
              <w:t>Declarations, arts. 4 and 5</w:t>
            </w:r>
            <w:r w:rsidRPr="00A02BFB">
              <w:t>)</w:t>
            </w:r>
          </w:p>
        </w:tc>
      </w:tr>
      <w:tr w:rsidR="00073BAE" w:rsidRPr="00A02BFB" w14:paraId="4D8D4924" w14:textId="77777777" w:rsidTr="00BE3E2A">
        <w:tc>
          <w:tcPr>
            <w:tcW w:w="2409" w:type="dxa"/>
            <w:shd w:val="clear" w:color="auto" w:fill="auto"/>
          </w:tcPr>
          <w:p w14:paraId="5C5A70BB" w14:textId="77777777" w:rsidR="00073BAE" w:rsidRPr="00A02BFB" w:rsidRDefault="00073BAE" w:rsidP="0092728B">
            <w:pPr>
              <w:spacing w:before="40" w:after="120"/>
              <w:ind w:right="113"/>
              <w:jc w:val="both"/>
            </w:pPr>
          </w:p>
        </w:tc>
        <w:tc>
          <w:tcPr>
            <w:tcW w:w="2409" w:type="dxa"/>
            <w:shd w:val="clear" w:color="auto" w:fill="auto"/>
          </w:tcPr>
          <w:p w14:paraId="14A3ACD9" w14:textId="0435527F" w:rsidR="00073BAE" w:rsidRPr="00A02BFB" w:rsidRDefault="00073BAE" w:rsidP="00677D00">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7</w:t>
            </w:r>
            <w:r w:rsidRPr="00031AC4">
              <w:t xml:space="preserve"> years</w:t>
            </w:r>
            <w:r>
              <w:t>, 2014</w:t>
            </w:r>
            <w:r w:rsidRPr="00A02BFB">
              <w:t>)</w:t>
            </w:r>
          </w:p>
        </w:tc>
        <w:tc>
          <w:tcPr>
            <w:tcW w:w="2409" w:type="dxa"/>
            <w:shd w:val="clear" w:color="auto" w:fill="auto"/>
          </w:tcPr>
          <w:p w14:paraId="662ABE6C" w14:textId="7BE8786B" w:rsidR="00073BAE" w:rsidRDefault="00073BAE" w:rsidP="0092728B">
            <w:pPr>
              <w:spacing w:before="40" w:after="120"/>
              <w:ind w:right="113"/>
              <w:jc w:val="both"/>
            </w:pPr>
            <w:r>
              <w:t>--</w:t>
            </w:r>
          </w:p>
        </w:tc>
        <w:tc>
          <w:tcPr>
            <w:tcW w:w="2410" w:type="dxa"/>
            <w:shd w:val="clear" w:color="auto" w:fill="auto"/>
          </w:tcPr>
          <w:p w14:paraId="10D81AEA" w14:textId="50858140" w:rsidR="00073BAE" w:rsidRPr="00A02BFB" w:rsidRDefault="00073BAE" w:rsidP="00677D00">
            <w:pPr>
              <w:spacing w:before="40" w:after="120"/>
              <w:ind w:right="113"/>
            </w:pPr>
            <w:r w:rsidRPr="00A02BFB">
              <w:t>OP-CRC-AC (</w:t>
            </w:r>
            <w:r w:rsidRPr="00031AC4">
              <w:t>Declaration, art.</w:t>
            </w:r>
            <w:r>
              <w:t xml:space="preserve"> </w:t>
            </w:r>
            <w:r w:rsidRPr="00031AC4">
              <w:t>3.2, minimum age of recruitment</w:t>
            </w:r>
            <w:r>
              <w:t xml:space="preserve"> at</w:t>
            </w:r>
            <w:r w:rsidRPr="00031AC4">
              <w:t xml:space="preserve"> 1</w:t>
            </w:r>
            <w:r>
              <w:t>7</w:t>
            </w:r>
            <w:r w:rsidRPr="00031AC4">
              <w:t xml:space="preserve"> years</w:t>
            </w:r>
            <w:r w:rsidRPr="00A02BFB">
              <w:t>)</w:t>
            </w:r>
          </w:p>
        </w:tc>
      </w:tr>
      <w:tr w:rsidR="00BE3E2A" w:rsidRPr="00A02BFB" w14:paraId="52A91046" w14:textId="77777777" w:rsidTr="00BE3E2A">
        <w:tc>
          <w:tcPr>
            <w:tcW w:w="2409" w:type="dxa"/>
            <w:shd w:val="clear" w:color="auto" w:fill="auto"/>
          </w:tcPr>
          <w:p w14:paraId="1DD5A984" w14:textId="77777777" w:rsidR="00BE3E2A" w:rsidRPr="00A02BFB" w:rsidRDefault="00BE3E2A" w:rsidP="0092728B">
            <w:pPr>
              <w:spacing w:before="40" w:after="120"/>
              <w:ind w:right="113"/>
              <w:jc w:val="both"/>
            </w:pPr>
          </w:p>
        </w:tc>
        <w:tc>
          <w:tcPr>
            <w:tcW w:w="2409" w:type="dxa"/>
            <w:shd w:val="clear" w:color="auto" w:fill="auto"/>
          </w:tcPr>
          <w:p w14:paraId="28D4FEED" w14:textId="28534575" w:rsidR="00BE3E2A" w:rsidRPr="00A02BFB" w:rsidRDefault="00BE3E2A" w:rsidP="0092728B">
            <w:pPr>
              <w:spacing w:before="40" w:after="120"/>
              <w:ind w:right="113"/>
              <w:jc w:val="both"/>
            </w:pPr>
            <w:r>
              <w:t>--</w:t>
            </w:r>
          </w:p>
        </w:tc>
        <w:tc>
          <w:tcPr>
            <w:tcW w:w="2409" w:type="dxa"/>
            <w:shd w:val="clear" w:color="auto" w:fill="auto"/>
          </w:tcPr>
          <w:p w14:paraId="0E449900" w14:textId="2223CFAD" w:rsidR="00BE3E2A" w:rsidRDefault="00BE3E2A" w:rsidP="00990EC2">
            <w:pPr>
              <w:spacing w:before="40" w:after="120"/>
              <w:ind w:right="113"/>
            </w:pPr>
            <w:r w:rsidRPr="00A02BFB">
              <w:t>ICRMW (</w:t>
            </w:r>
            <w:r>
              <w:t>Reservation, art. 92.1, 2018</w:t>
            </w:r>
            <w:r w:rsidRPr="00A02BFB">
              <w:t>)</w:t>
            </w:r>
          </w:p>
        </w:tc>
        <w:tc>
          <w:tcPr>
            <w:tcW w:w="2410" w:type="dxa"/>
            <w:shd w:val="clear" w:color="auto" w:fill="auto"/>
          </w:tcPr>
          <w:p w14:paraId="78AE52BD" w14:textId="019DCBC5" w:rsidR="00BE3E2A" w:rsidRPr="00A02BFB" w:rsidRDefault="00BE3E2A" w:rsidP="00990EC2">
            <w:pPr>
              <w:spacing w:before="40" w:after="120"/>
              <w:ind w:right="113"/>
            </w:pPr>
            <w:r w:rsidRPr="00A02BFB">
              <w:t>ICRMW (</w:t>
            </w:r>
            <w:r>
              <w:t>Reservation, art. 92.1</w:t>
            </w:r>
            <w:r w:rsidRPr="00A02BFB">
              <w:t>)</w:t>
            </w:r>
          </w:p>
        </w:tc>
      </w:tr>
      <w:tr w:rsidR="00BE3E2A" w:rsidRPr="00A02BFB" w14:paraId="6549A8BF" w14:textId="77777777" w:rsidTr="008B4D7D">
        <w:tc>
          <w:tcPr>
            <w:tcW w:w="2409" w:type="dxa"/>
            <w:tcBorders>
              <w:bottom w:val="single" w:sz="12" w:space="0" w:color="auto"/>
            </w:tcBorders>
            <w:shd w:val="clear" w:color="auto" w:fill="auto"/>
          </w:tcPr>
          <w:p w14:paraId="54BBA004" w14:textId="77777777" w:rsidR="00BE3E2A" w:rsidRPr="00A02BFB" w:rsidRDefault="00BE3E2A" w:rsidP="0092728B">
            <w:pPr>
              <w:spacing w:before="40" w:after="120"/>
              <w:ind w:right="113"/>
              <w:jc w:val="both"/>
            </w:pPr>
          </w:p>
        </w:tc>
        <w:tc>
          <w:tcPr>
            <w:tcW w:w="2409" w:type="dxa"/>
            <w:tcBorders>
              <w:bottom w:val="single" w:sz="12" w:space="0" w:color="auto"/>
            </w:tcBorders>
            <w:shd w:val="clear" w:color="auto" w:fill="auto"/>
          </w:tcPr>
          <w:p w14:paraId="3CF69AEF" w14:textId="77777777" w:rsidR="00BE3E2A" w:rsidRDefault="00BE3E2A" w:rsidP="0092728B">
            <w:pPr>
              <w:spacing w:before="40" w:after="120"/>
              <w:ind w:right="113"/>
              <w:jc w:val="both"/>
            </w:pPr>
          </w:p>
        </w:tc>
        <w:tc>
          <w:tcPr>
            <w:tcW w:w="2409" w:type="dxa"/>
            <w:tcBorders>
              <w:bottom w:val="single" w:sz="12" w:space="0" w:color="auto"/>
            </w:tcBorders>
            <w:shd w:val="clear" w:color="auto" w:fill="auto"/>
          </w:tcPr>
          <w:p w14:paraId="5BA2A8BA" w14:textId="7A37911F" w:rsidR="00BE3E2A" w:rsidRPr="00A02BFB" w:rsidRDefault="00BE3E2A" w:rsidP="00990EC2">
            <w:pPr>
              <w:spacing w:before="40" w:after="120"/>
              <w:ind w:right="113"/>
            </w:pPr>
            <w:r w:rsidRPr="00A02BFB">
              <w:t>OP-CRPD (</w:t>
            </w:r>
            <w:r w:rsidR="00336595">
              <w:t xml:space="preserve">Reservations, arts. 6 and 7, </w:t>
            </w:r>
            <w:r>
              <w:t>2018</w:t>
            </w:r>
            <w:r w:rsidRPr="00A02BFB">
              <w:t>)</w:t>
            </w:r>
          </w:p>
        </w:tc>
        <w:tc>
          <w:tcPr>
            <w:tcW w:w="2410" w:type="dxa"/>
            <w:tcBorders>
              <w:bottom w:val="single" w:sz="12" w:space="0" w:color="auto"/>
            </w:tcBorders>
            <w:shd w:val="clear" w:color="auto" w:fill="auto"/>
          </w:tcPr>
          <w:p w14:paraId="0A2FC29D" w14:textId="02051C17" w:rsidR="00BE3E2A" w:rsidRPr="00A02BFB" w:rsidRDefault="00336595" w:rsidP="00990EC2">
            <w:pPr>
              <w:spacing w:before="40" w:after="120"/>
              <w:ind w:right="113"/>
            </w:pPr>
            <w:r w:rsidRPr="00A02BFB">
              <w:t>OP-CRPD (</w:t>
            </w:r>
            <w:r>
              <w:t>Reservations, arts. 6 and 7</w:t>
            </w:r>
            <w:r w:rsidRPr="00A02BFB">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2E5F810A" w14:textId="5E955875" w:rsidR="00A02BFB" w:rsidRPr="00A02BFB" w:rsidRDefault="00A02BFB" w:rsidP="005057B2">
            <w:pPr>
              <w:spacing w:before="40" w:after="120"/>
              <w:ind w:right="113"/>
            </w:pPr>
            <w:r w:rsidRPr="00A02BFB">
              <w:t>Convention on the Prevention and Punishment of the Crime of Genocide</w:t>
            </w:r>
          </w:p>
        </w:tc>
        <w:tc>
          <w:tcPr>
            <w:tcW w:w="2409" w:type="dxa"/>
            <w:shd w:val="clear" w:color="auto" w:fill="auto"/>
          </w:tcPr>
          <w:p w14:paraId="20E6350D" w14:textId="64DC894C" w:rsidR="00A02BFB" w:rsidRPr="00990EC2" w:rsidRDefault="004B769E" w:rsidP="008B4D7D">
            <w:pPr>
              <w:spacing w:before="40" w:after="120"/>
              <w:ind w:right="113"/>
              <w:rPr>
                <w:szCs w:val="18"/>
              </w:rPr>
            </w:pPr>
            <w:r w:rsidRPr="005057B2">
              <w:rPr>
                <w:szCs w:val="18"/>
              </w:rPr>
              <w:t xml:space="preserve">1954 Convention relating to the </w:t>
            </w:r>
            <w:r>
              <w:rPr>
                <w:szCs w:val="18"/>
              </w:rPr>
              <w:t xml:space="preserve">Status of Stateless Persons, </w:t>
            </w:r>
            <w:r w:rsidR="00990EC2">
              <w:rPr>
                <w:szCs w:val="18"/>
              </w:rPr>
              <w:br/>
            </w:r>
            <w:r>
              <w:t>(accession in 2016)</w:t>
            </w:r>
          </w:p>
        </w:tc>
        <w:tc>
          <w:tcPr>
            <w:tcW w:w="2410" w:type="dxa"/>
            <w:shd w:val="clear" w:color="auto" w:fill="auto"/>
          </w:tcPr>
          <w:p w14:paraId="0E86AF2C" w14:textId="5F41D409" w:rsidR="004A4B5A" w:rsidRDefault="005057B2" w:rsidP="005057B2">
            <w:pPr>
              <w:pStyle w:val="Default"/>
              <w:rPr>
                <w:color w:val="auto"/>
                <w:sz w:val="18"/>
                <w:szCs w:val="18"/>
                <w:lang w:eastAsia="en-US"/>
              </w:rPr>
            </w:pPr>
            <w:r>
              <w:rPr>
                <w:sz w:val="18"/>
                <w:szCs w:val="18"/>
              </w:rPr>
              <w:t>Additional Protocol III</w:t>
            </w:r>
            <w:r w:rsidRPr="00990EC2">
              <w:rPr>
                <w:rStyle w:val="EndnoteReference"/>
              </w:rPr>
              <w:endnoteReference w:id="5"/>
            </w:r>
          </w:p>
          <w:p w14:paraId="3A8DF416" w14:textId="31E95A14" w:rsidR="005057B2" w:rsidRPr="00990EC2" w:rsidRDefault="005057B2" w:rsidP="00990EC2">
            <w:pPr>
              <w:pStyle w:val="Default"/>
              <w:rPr>
                <w:sz w:val="18"/>
                <w:szCs w:val="18"/>
              </w:rPr>
            </w:pPr>
            <w:r>
              <w:rPr>
                <w:sz w:val="18"/>
                <w:szCs w:val="18"/>
              </w:rPr>
              <w:t>Rome Statute of t</w:t>
            </w:r>
            <w:r w:rsidR="00990EC2">
              <w:rPr>
                <w:sz w:val="18"/>
                <w:szCs w:val="18"/>
              </w:rPr>
              <w:t>he International Criminal Court</w:t>
            </w:r>
          </w:p>
        </w:tc>
      </w:tr>
      <w:tr w:rsidR="00A02BFB" w:rsidRPr="00A02BFB" w14:paraId="26448E00" w14:textId="77777777" w:rsidTr="008B4D7D">
        <w:tc>
          <w:tcPr>
            <w:tcW w:w="2409" w:type="dxa"/>
            <w:shd w:val="clear" w:color="auto" w:fill="auto"/>
          </w:tcPr>
          <w:p w14:paraId="284BE01D" w14:textId="77777777" w:rsidR="00A02BFB" w:rsidRPr="00A02BFB" w:rsidRDefault="00A02BFB" w:rsidP="008B4D7D">
            <w:pPr>
              <w:spacing w:before="40" w:after="120"/>
              <w:ind w:right="113"/>
            </w:pPr>
          </w:p>
        </w:tc>
        <w:tc>
          <w:tcPr>
            <w:tcW w:w="2409" w:type="dxa"/>
            <w:shd w:val="clear" w:color="auto" w:fill="auto"/>
          </w:tcPr>
          <w:p w14:paraId="01E17A8D" w14:textId="164F6859"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5057B2">
              <w:rPr>
                <w:sz w:val="18"/>
                <w:szCs w:val="18"/>
              </w:rPr>
              <w:t>(except Additional Protocol III)</w:t>
            </w:r>
            <w:r w:rsidR="00350CFD" w:rsidRPr="008C6AEF">
              <w:rPr>
                <w:rStyle w:val="EndnoteReference"/>
              </w:rPr>
              <w:endnoteReference w:id="6"/>
            </w:r>
          </w:p>
        </w:tc>
        <w:tc>
          <w:tcPr>
            <w:tcW w:w="2409" w:type="dxa"/>
            <w:shd w:val="clear" w:color="auto" w:fill="auto"/>
          </w:tcPr>
          <w:p w14:paraId="422727AC" w14:textId="122EBC42" w:rsidR="00A02BFB" w:rsidRPr="00A02BFB" w:rsidRDefault="00990EC2" w:rsidP="00990EC2">
            <w:pPr>
              <w:spacing w:before="40" w:after="120"/>
              <w:ind w:right="113"/>
            </w:pPr>
            <w:r w:rsidRPr="00990EC2">
              <w:t>1961 Convention on the Reduction of Statelessness</w:t>
            </w:r>
            <w:r>
              <w:t xml:space="preserve"> </w:t>
            </w:r>
            <w:r w:rsidRPr="00990EC2">
              <w:t>(accession in 2016)</w:t>
            </w:r>
          </w:p>
        </w:tc>
        <w:tc>
          <w:tcPr>
            <w:tcW w:w="2410" w:type="dxa"/>
            <w:shd w:val="clear" w:color="auto" w:fill="auto"/>
          </w:tcPr>
          <w:p w14:paraId="7329D104" w14:textId="2C9250A5" w:rsidR="00A02BFB" w:rsidRPr="00A02BFB" w:rsidRDefault="00A02BFB" w:rsidP="008B4D7D">
            <w:pPr>
              <w:spacing w:before="40" w:after="120"/>
              <w:ind w:right="113"/>
            </w:pP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77777777" w:rsidR="00A02BFB" w:rsidRPr="00A02BFB" w:rsidRDefault="00A02BFB" w:rsidP="008B4D7D">
            <w:pPr>
              <w:spacing w:before="40" w:after="120"/>
              <w:ind w:right="113"/>
            </w:pPr>
            <w:r w:rsidRPr="00A02BFB">
              <w:t>Rome Statute of the International Criminal Court</w:t>
            </w: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1B633178" w:rsidR="00A02BFB" w:rsidRPr="00A02BFB" w:rsidRDefault="00990EC2" w:rsidP="00990EC2">
            <w:pPr>
              <w:spacing w:before="40" w:after="120"/>
              <w:ind w:right="113"/>
            </w:pPr>
            <w:r w:rsidRPr="00990EC2">
              <w:t>ILO Conventions Nos. 169 and 189</w:t>
            </w:r>
            <w:r w:rsidR="008C6AEF">
              <w:t>9</w:t>
            </w:r>
            <w:r w:rsidRPr="008C6AEF">
              <w:rPr>
                <w:rStyle w:val="EndnoteReference"/>
              </w:rPr>
              <w:endnoteReference w:id="7"/>
            </w:r>
          </w:p>
        </w:tc>
      </w:tr>
      <w:tr w:rsidR="00A02BFB" w:rsidRPr="00A02BFB" w14:paraId="6AA3F439" w14:textId="77777777" w:rsidTr="008B4D7D">
        <w:tc>
          <w:tcPr>
            <w:tcW w:w="2409" w:type="dxa"/>
            <w:shd w:val="clear" w:color="auto" w:fill="auto"/>
          </w:tcPr>
          <w:p w14:paraId="64DAE8A7" w14:textId="77777777" w:rsidR="00A02BFB" w:rsidRPr="00A02BFB" w:rsidRDefault="00A02BFB" w:rsidP="008B4D7D">
            <w:pPr>
              <w:spacing w:before="40" w:after="120"/>
              <w:ind w:right="113"/>
            </w:pPr>
          </w:p>
        </w:tc>
        <w:tc>
          <w:tcPr>
            <w:tcW w:w="2409" w:type="dxa"/>
            <w:shd w:val="clear" w:color="auto" w:fill="auto"/>
          </w:tcPr>
          <w:p w14:paraId="3D1C3399" w14:textId="7FB4126F" w:rsidR="00A02BFB" w:rsidRPr="00A02BFB" w:rsidRDefault="00A02BFB" w:rsidP="008B4D7D">
            <w:pPr>
              <w:spacing w:before="40" w:after="120"/>
              <w:ind w:right="113"/>
            </w:pPr>
            <w:r w:rsidRPr="00A02BFB">
              <w:t xml:space="preserve">Convention on refugees </w:t>
            </w:r>
            <w:r w:rsidR="005057B2">
              <w:t>and its 1967 Protocol</w:t>
            </w:r>
          </w:p>
        </w:tc>
        <w:tc>
          <w:tcPr>
            <w:tcW w:w="2409" w:type="dxa"/>
            <w:shd w:val="clear" w:color="auto" w:fill="auto"/>
          </w:tcPr>
          <w:p w14:paraId="7DF441C1" w14:textId="77777777" w:rsidR="00A02BFB" w:rsidRPr="00A02BFB" w:rsidRDefault="00A02BFB" w:rsidP="008B4D7D">
            <w:pPr>
              <w:spacing w:before="40" w:after="120"/>
              <w:ind w:right="113"/>
            </w:pPr>
          </w:p>
        </w:tc>
        <w:tc>
          <w:tcPr>
            <w:tcW w:w="2410" w:type="dxa"/>
            <w:shd w:val="clear" w:color="auto" w:fill="auto"/>
          </w:tcPr>
          <w:p w14:paraId="1E8B8CC4" w14:textId="1552777C" w:rsidR="00A02BFB" w:rsidRPr="00A02BFB" w:rsidRDefault="00990EC2" w:rsidP="008B4D7D">
            <w:pPr>
              <w:spacing w:before="40" w:after="120"/>
              <w:ind w:right="113"/>
            </w:pPr>
            <w:r w:rsidRPr="00990EC2">
              <w:t xml:space="preserve">Additional Protocol III to the 1949 Geneva Conventions10 </w:t>
            </w:r>
          </w:p>
        </w:tc>
      </w:tr>
      <w:tr w:rsidR="00A02BFB" w:rsidRPr="00A02BFB" w14:paraId="5040CAE8" w14:textId="77777777" w:rsidTr="008B4D7D">
        <w:tc>
          <w:tcPr>
            <w:tcW w:w="2409" w:type="dxa"/>
            <w:shd w:val="clear" w:color="auto" w:fill="auto"/>
          </w:tcPr>
          <w:p w14:paraId="2EDD1150" w14:textId="77777777" w:rsidR="00A02BFB" w:rsidRPr="00A02BFB" w:rsidRDefault="00A02BFB" w:rsidP="008B4D7D">
            <w:pPr>
              <w:spacing w:before="40" w:after="120"/>
              <w:ind w:right="113"/>
            </w:pPr>
          </w:p>
        </w:tc>
        <w:tc>
          <w:tcPr>
            <w:tcW w:w="2409" w:type="dxa"/>
            <w:shd w:val="clear" w:color="auto" w:fill="auto"/>
          </w:tcPr>
          <w:p w14:paraId="71EE0566" w14:textId="77777777" w:rsidR="00A02BFB" w:rsidRPr="00A02BFB" w:rsidRDefault="00A02BFB" w:rsidP="008B4D7D">
            <w:pPr>
              <w:spacing w:before="40" w:after="120"/>
              <w:ind w:right="113"/>
            </w:pPr>
            <w:r w:rsidRPr="00A02BFB">
              <w:t>Palermo Protocol</w:t>
            </w:r>
            <w:r w:rsidRPr="008C6AEF">
              <w:rPr>
                <w:rStyle w:val="EndnoteReference"/>
              </w:rPr>
              <w:endnoteReference w:id="8"/>
            </w:r>
          </w:p>
        </w:tc>
        <w:tc>
          <w:tcPr>
            <w:tcW w:w="2409" w:type="dxa"/>
            <w:shd w:val="clear" w:color="auto" w:fill="auto"/>
          </w:tcPr>
          <w:p w14:paraId="53520401" w14:textId="77777777" w:rsidR="00A02BFB" w:rsidRPr="00A02BFB" w:rsidRDefault="00A02BFB" w:rsidP="008B4D7D">
            <w:pPr>
              <w:spacing w:before="40" w:after="120"/>
              <w:ind w:right="113"/>
            </w:pPr>
          </w:p>
        </w:tc>
        <w:tc>
          <w:tcPr>
            <w:tcW w:w="2410" w:type="dxa"/>
            <w:shd w:val="clear" w:color="auto" w:fill="auto"/>
          </w:tcPr>
          <w:p w14:paraId="0C706E36" w14:textId="2A1ACE16" w:rsidR="00A02BFB" w:rsidRPr="00A02BFB" w:rsidRDefault="00990EC2" w:rsidP="008B4D7D">
            <w:pPr>
              <w:spacing w:before="40" w:after="120"/>
              <w:ind w:right="113"/>
            </w:pPr>
            <w:r w:rsidRPr="00990EC2">
              <w:t>UNESCO Convention against Discrimination in Education</w:t>
            </w:r>
          </w:p>
        </w:tc>
      </w:tr>
      <w:tr w:rsidR="00A02BFB" w:rsidRPr="00A02BFB" w14:paraId="19C0951F" w14:textId="77777777" w:rsidTr="008B4D7D">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3A3436B8" w:rsidR="00A02BFB" w:rsidRPr="00A02BFB" w:rsidRDefault="00A02BFB" w:rsidP="008B4D7D">
            <w:pPr>
              <w:spacing w:before="40" w:after="120"/>
              <w:ind w:right="113"/>
            </w:pPr>
            <w:r w:rsidRPr="00A02BFB">
              <w:t>ILO fundamental Conventions</w:t>
            </w:r>
            <w:r w:rsidR="005057B2">
              <w:t xml:space="preserve"> </w:t>
            </w:r>
            <w:r w:rsidR="005057B2">
              <w:rPr>
                <w:sz w:val="18"/>
                <w:szCs w:val="18"/>
              </w:rPr>
              <w:t>(except Convention No. 87)</w:t>
            </w:r>
            <w:r w:rsidRPr="008C6AEF">
              <w:rPr>
                <w:rStyle w:val="EndnoteReference"/>
              </w:rPr>
              <w:endnoteReference w:id="9"/>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71FBD49B" w:rsidR="00A02BFB" w:rsidRPr="00A02BFB" w:rsidRDefault="00990EC2" w:rsidP="008B4D7D">
            <w:pPr>
              <w:spacing w:before="40" w:after="120"/>
              <w:ind w:right="113"/>
            </w:pPr>
            <w:r w:rsidRPr="00990EC2">
              <w:t>ILO fundamental Convention No. 87</w:t>
            </w:r>
            <w:r w:rsidRPr="008C6AEF">
              <w:rPr>
                <w:rStyle w:val="EndnoteReference"/>
              </w:rPr>
              <w:endnoteReference w:id="10"/>
            </w:r>
          </w:p>
        </w:tc>
      </w:tr>
      <w:tr w:rsidR="00A02BFB" w:rsidRPr="00A02BFB" w14:paraId="2CCF574D" w14:textId="77777777" w:rsidTr="008B4D7D">
        <w:tc>
          <w:tcPr>
            <w:tcW w:w="2409" w:type="dxa"/>
            <w:shd w:val="clear" w:color="auto" w:fill="auto"/>
          </w:tcPr>
          <w:p w14:paraId="0C257791" w14:textId="77777777" w:rsidR="00A02BFB" w:rsidRPr="00A02BFB" w:rsidRDefault="00A02BFB" w:rsidP="008B4D7D">
            <w:pPr>
              <w:spacing w:before="40" w:after="120"/>
              <w:ind w:right="113"/>
            </w:pPr>
          </w:p>
        </w:tc>
        <w:tc>
          <w:tcPr>
            <w:tcW w:w="2409" w:type="dxa"/>
            <w:shd w:val="clear" w:color="auto" w:fill="auto"/>
          </w:tcPr>
          <w:p w14:paraId="1468BD16" w14:textId="77777777" w:rsidR="00A02BFB" w:rsidRPr="00A02BFB" w:rsidRDefault="00A02BFB" w:rsidP="008B4D7D">
            <w:pPr>
              <w:spacing w:before="40" w:after="120"/>
              <w:ind w:right="113"/>
            </w:pPr>
            <w:r w:rsidRPr="00A02BFB">
              <w:t>ILO Conventions Nos. 169 and 189</w:t>
            </w:r>
            <w:r w:rsidRPr="008C6AEF">
              <w:rPr>
                <w:rStyle w:val="EndnoteReference"/>
              </w:rPr>
              <w:endnoteReference w:id="11"/>
            </w:r>
          </w:p>
        </w:tc>
        <w:tc>
          <w:tcPr>
            <w:tcW w:w="2409" w:type="dxa"/>
            <w:shd w:val="clear" w:color="auto" w:fill="auto"/>
          </w:tcPr>
          <w:p w14:paraId="112AAC71" w14:textId="77777777" w:rsidR="00A02BFB" w:rsidRPr="00A02BFB" w:rsidRDefault="00A02BFB" w:rsidP="008B4D7D">
            <w:pPr>
              <w:spacing w:before="40" w:after="120"/>
              <w:ind w:right="113"/>
            </w:pPr>
          </w:p>
        </w:tc>
        <w:tc>
          <w:tcPr>
            <w:tcW w:w="2410" w:type="dxa"/>
            <w:shd w:val="clear" w:color="auto" w:fill="auto"/>
          </w:tcPr>
          <w:p w14:paraId="2D262E6A" w14:textId="77777777" w:rsidR="00A02BFB" w:rsidRPr="00A02BFB" w:rsidRDefault="00A02BFB" w:rsidP="008B4D7D">
            <w:pPr>
              <w:spacing w:before="40" w:after="120"/>
              <w:ind w:right="113"/>
            </w:pPr>
          </w:p>
        </w:tc>
      </w:tr>
      <w:tr w:rsidR="00A02BFB" w:rsidRPr="00A02BFB" w14:paraId="6AABD42C" w14:textId="77777777" w:rsidTr="008B4D7D">
        <w:tc>
          <w:tcPr>
            <w:tcW w:w="2409" w:type="dxa"/>
            <w:tcBorders>
              <w:bottom w:val="single" w:sz="12" w:space="0" w:color="auto"/>
            </w:tcBorders>
            <w:shd w:val="clear" w:color="auto" w:fill="auto"/>
          </w:tcPr>
          <w:p w14:paraId="2954E0B1"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383CB739" w14:textId="77777777" w:rsidR="00A02BFB" w:rsidRPr="00A02BFB" w:rsidRDefault="00A02BFB" w:rsidP="008B4D7D">
            <w:pPr>
              <w:spacing w:before="40" w:after="120"/>
              <w:ind w:right="113"/>
            </w:pPr>
            <w:r w:rsidRPr="00A02BFB">
              <w:t>Convention against Discrimination in Education</w:t>
            </w:r>
          </w:p>
        </w:tc>
        <w:tc>
          <w:tcPr>
            <w:tcW w:w="2409" w:type="dxa"/>
            <w:tcBorders>
              <w:bottom w:val="single" w:sz="12" w:space="0" w:color="auto"/>
            </w:tcBorders>
            <w:shd w:val="clear" w:color="auto" w:fill="auto"/>
          </w:tcPr>
          <w:p w14:paraId="0C4DE625" w14:textId="77777777" w:rsidR="00A02BFB" w:rsidRPr="00A02BFB" w:rsidRDefault="00A02BFB" w:rsidP="008B4D7D">
            <w:pPr>
              <w:spacing w:before="40" w:after="120"/>
              <w:ind w:right="113"/>
            </w:pPr>
          </w:p>
        </w:tc>
        <w:tc>
          <w:tcPr>
            <w:tcW w:w="2410" w:type="dxa"/>
            <w:tcBorders>
              <w:bottom w:val="single" w:sz="12" w:space="0" w:color="auto"/>
            </w:tcBorders>
            <w:shd w:val="clear" w:color="auto" w:fill="auto"/>
          </w:tcPr>
          <w:p w14:paraId="2382C427" w14:textId="77777777" w:rsidR="00A02BFB" w:rsidRPr="00A02BFB" w:rsidRDefault="00A02BFB" w:rsidP="008B4D7D">
            <w:pPr>
              <w:spacing w:before="40" w:after="120"/>
              <w:ind w:right="113"/>
            </w:pP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4668D0">
        <w:rPr>
          <w:rStyle w:val="EndnoteReference"/>
          <w:b w:val="0"/>
        </w:rPr>
        <w:endnoteReference w:id="12"/>
      </w:r>
    </w:p>
    <w:p w14:paraId="51EDB961" w14:textId="41E01729"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545F85" w:rsidRDefault="00A02BFB" w:rsidP="00545F85">
            <w:pPr>
              <w:spacing w:before="40" w:after="120"/>
              <w:ind w:right="113"/>
              <w:jc w:val="both"/>
            </w:pPr>
            <w:r w:rsidRPr="00545F85">
              <w:t>CERD</w:t>
            </w:r>
          </w:p>
        </w:tc>
        <w:tc>
          <w:tcPr>
            <w:tcW w:w="1928" w:type="dxa"/>
            <w:shd w:val="clear" w:color="auto" w:fill="auto"/>
          </w:tcPr>
          <w:p w14:paraId="6E95AD6E" w14:textId="6F89BA59" w:rsidR="00A02BFB" w:rsidRPr="00545F85" w:rsidRDefault="001229E0" w:rsidP="00545F85">
            <w:pPr>
              <w:spacing w:before="40" w:after="120"/>
              <w:ind w:right="113"/>
              <w:jc w:val="both"/>
            </w:pPr>
            <w:r w:rsidRPr="00545F85">
              <w:t>--</w:t>
            </w:r>
          </w:p>
        </w:tc>
        <w:tc>
          <w:tcPr>
            <w:tcW w:w="1927" w:type="dxa"/>
            <w:shd w:val="clear" w:color="auto" w:fill="auto"/>
          </w:tcPr>
          <w:p w14:paraId="7F2B4B92" w14:textId="7F0D60CE" w:rsidR="00A02BFB" w:rsidRPr="00545F85" w:rsidRDefault="001229E0" w:rsidP="00545F85">
            <w:pPr>
              <w:spacing w:before="40" w:after="120"/>
              <w:ind w:right="113"/>
              <w:jc w:val="both"/>
            </w:pPr>
            <w:r w:rsidRPr="00545F85">
              <w:t>--</w:t>
            </w:r>
          </w:p>
        </w:tc>
        <w:tc>
          <w:tcPr>
            <w:tcW w:w="1927" w:type="dxa"/>
            <w:shd w:val="clear" w:color="auto" w:fill="auto"/>
          </w:tcPr>
          <w:p w14:paraId="3AFF0E8F" w14:textId="237652D3" w:rsidR="00A02BFB" w:rsidRPr="00545F85" w:rsidRDefault="001229E0" w:rsidP="00545F85">
            <w:pPr>
              <w:spacing w:before="40" w:after="120"/>
              <w:ind w:right="113"/>
              <w:jc w:val="both"/>
            </w:pPr>
            <w:r w:rsidRPr="00545F85">
              <w:t>--</w:t>
            </w:r>
          </w:p>
        </w:tc>
        <w:tc>
          <w:tcPr>
            <w:tcW w:w="1927" w:type="dxa"/>
            <w:shd w:val="clear" w:color="auto" w:fill="auto"/>
          </w:tcPr>
          <w:p w14:paraId="65DE5ACA" w14:textId="4399C553" w:rsidR="00A02BFB" w:rsidRPr="004668D0" w:rsidRDefault="001229E0" w:rsidP="004668D0">
            <w:pPr>
              <w:pStyle w:val="Default"/>
              <w:rPr>
                <w:sz w:val="20"/>
                <w:szCs w:val="20"/>
              </w:rPr>
            </w:pPr>
            <w:r w:rsidRPr="00545F85">
              <w:rPr>
                <w:sz w:val="20"/>
                <w:szCs w:val="20"/>
              </w:rPr>
              <w:t>Ini</w:t>
            </w:r>
            <w:r w:rsidR="004668D0">
              <w:rPr>
                <w:sz w:val="20"/>
                <w:szCs w:val="20"/>
              </w:rPr>
              <w:t>tial report overdue since 2011.</w:t>
            </w:r>
          </w:p>
        </w:tc>
      </w:tr>
      <w:tr w:rsidR="008B4D7D" w:rsidRPr="00A02BFB" w14:paraId="58AC300D" w14:textId="77777777" w:rsidTr="008B4D7D">
        <w:tc>
          <w:tcPr>
            <w:tcW w:w="1928" w:type="dxa"/>
            <w:shd w:val="clear" w:color="auto" w:fill="auto"/>
          </w:tcPr>
          <w:p w14:paraId="2D5FC6DA" w14:textId="77777777" w:rsidR="00A02BFB" w:rsidRPr="00545F85" w:rsidRDefault="00A02BFB" w:rsidP="00545F85">
            <w:pPr>
              <w:spacing w:before="40" w:after="120"/>
              <w:ind w:right="113"/>
              <w:jc w:val="both"/>
            </w:pPr>
            <w:r w:rsidRPr="00545F85">
              <w:t>CESCR</w:t>
            </w:r>
          </w:p>
        </w:tc>
        <w:tc>
          <w:tcPr>
            <w:tcW w:w="1928" w:type="dxa"/>
            <w:shd w:val="clear" w:color="auto" w:fill="auto"/>
          </w:tcPr>
          <w:p w14:paraId="4E5C586F" w14:textId="04BBCC97" w:rsidR="00A02BFB" w:rsidRPr="00545F85" w:rsidRDefault="001229E0" w:rsidP="00545F85">
            <w:pPr>
              <w:spacing w:before="40" w:after="120"/>
              <w:ind w:right="113"/>
              <w:jc w:val="both"/>
            </w:pPr>
            <w:r w:rsidRPr="00545F85">
              <w:t>--</w:t>
            </w:r>
          </w:p>
        </w:tc>
        <w:tc>
          <w:tcPr>
            <w:tcW w:w="1927" w:type="dxa"/>
            <w:shd w:val="clear" w:color="auto" w:fill="auto"/>
          </w:tcPr>
          <w:p w14:paraId="47B97FDA" w14:textId="3F4F1532" w:rsidR="00A02BFB" w:rsidRPr="00545F85" w:rsidRDefault="001229E0" w:rsidP="00545F85">
            <w:pPr>
              <w:spacing w:before="40" w:after="120"/>
              <w:ind w:right="113"/>
              <w:jc w:val="both"/>
            </w:pPr>
            <w:r w:rsidRPr="00545F85">
              <w:t>--</w:t>
            </w:r>
          </w:p>
        </w:tc>
        <w:tc>
          <w:tcPr>
            <w:tcW w:w="1927" w:type="dxa"/>
            <w:shd w:val="clear" w:color="auto" w:fill="auto"/>
          </w:tcPr>
          <w:p w14:paraId="326AACC2" w14:textId="25058C4C" w:rsidR="00A02BFB" w:rsidRPr="00545F85" w:rsidRDefault="001229E0" w:rsidP="00545F85">
            <w:pPr>
              <w:spacing w:before="40" w:after="120"/>
              <w:ind w:right="113"/>
              <w:jc w:val="both"/>
            </w:pPr>
            <w:r w:rsidRPr="00545F85">
              <w:t>--</w:t>
            </w:r>
          </w:p>
        </w:tc>
        <w:tc>
          <w:tcPr>
            <w:tcW w:w="1927" w:type="dxa"/>
            <w:shd w:val="clear" w:color="auto" w:fill="auto"/>
          </w:tcPr>
          <w:p w14:paraId="41724ACB" w14:textId="0B648BE5" w:rsidR="00545F85" w:rsidRPr="00545F85" w:rsidRDefault="001229E0" w:rsidP="004668D0">
            <w:pPr>
              <w:pStyle w:val="Default"/>
              <w:rPr>
                <w:sz w:val="20"/>
                <w:szCs w:val="20"/>
              </w:rPr>
            </w:pPr>
            <w:r w:rsidRPr="00545F85">
              <w:rPr>
                <w:sz w:val="20"/>
                <w:szCs w:val="20"/>
              </w:rPr>
              <w:t>Ini</w:t>
            </w:r>
            <w:r w:rsidR="004668D0">
              <w:rPr>
                <w:sz w:val="20"/>
                <w:szCs w:val="20"/>
              </w:rPr>
              <w:t>tial report overdue since 1994.</w:t>
            </w:r>
          </w:p>
        </w:tc>
      </w:tr>
      <w:tr w:rsidR="008B4D7D" w:rsidRPr="00A02BFB" w14:paraId="21E3975A" w14:textId="77777777" w:rsidTr="008B4D7D">
        <w:tc>
          <w:tcPr>
            <w:tcW w:w="1928" w:type="dxa"/>
            <w:shd w:val="clear" w:color="auto" w:fill="auto"/>
          </w:tcPr>
          <w:p w14:paraId="60BC488C" w14:textId="77777777" w:rsidR="00A02BFB" w:rsidRPr="00545F85" w:rsidRDefault="00A02BFB" w:rsidP="00545F85">
            <w:pPr>
              <w:spacing w:before="40" w:after="120"/>
              <w:ind w:right="113"/>
              <w:jc w:val="both"/>
            </w:pPr>
            <w:r w:rsidRPr="00545F85">
              <w:lastRenderedPageBreak/>
              <w:t>HR Committee</w:t>
            </w:r>
          </w:p>
        </w:tc>
        <w:tc>
          <w:tcPr>
            <w:tcW w:w="1928" w:type="dxa"/>
            <w:shd w:val="clear" w:color="auto" w:fill="auto"/>
          </w:tcPr>
          <w:p w14:paraId="32381D4B" w14:textId="04317BDB" w:rsidR="00A02BFB" w:rsidRPr="00545F85" w:rsidRDefault="00C05AD9" w:rsidP="00545F85">
            <w:pPr>
              <w:spacing w:before="40" w:after="120"/>
              <w:ind w:right="113"/>
              <w:jc w:val="both"/>
            </w:pPr>
            <w:r w:rsidRPr="00545F85">
              <w:t>--</w:t>
            </w:r>
          </w:p>
        </w:tc>
        <w:tc>
          <w:tcPr>
            <w:tcW w:w="1927" w:type="dxa"/>
            <w:shd w:val="clear" w:color="auto" w:fill="auto"/>
          </w:tcPr>
          <w:p w14:paraId="2DC89872" w14:textId="07820FC1" w:rsidR="00A02BFB" w:rsidRPr="00545F85" w:rsidRDefault="00C05AD9" w:rsidP="00545F85">
            <w:pPr>
              <w:spacing w:before="40" w:after="120"/>
              <w:ind w:right="113"/>
              <w:jc w:val="both"/>
            </w:pPr>
            <w:r w:rsidRPr="00545F85">
              <w:t>--</w:t>
            </w:r>
          </w:p>
        </w:tc>
        <w:tc>
          <w:tcPr>
            <w:tcW w:w="1927" w:type="dxa"/>
            <w:shd w:val="clear" w:color="auto" w:fill="auto"/>
          </w:tcPr>
          <w:p w14:paraId="038D0ADC" w14:textId="5911C1C0" w:rsidR="00A02BFB" w:rsidRPr="00545F85" w:rsidRDefault="00C05AD9" w:rsidP="00545F85">
            <w:pPr>
              <w:spacing w:before="40" w:after="120"/>
              <w:ind w:right="113"/>
              <w:jc w:val="both"/>
            </w:pPr>
            <w:r w:rsidRPr="00545F85">
              <w:t>--</w:t>
            </w:r>
          </w:p>
        </w:tc>
        <w:tc>
          <w:tcPr>
            <w:tcW w:w="1927" w:type="dxa"/>
            <w:shd w:val="clear" w:color="auto" w:fill="auto"/>
          </w:tcPr>
          <w:p w14:paraId="54E64B4C" w14:textId="0577B29F" w:rsidR="00A02BFB" w:rsidRPr="00545F85" w:rsidRDefault="00C05AD9" w:rsidP="004668D0">
            <w:pPr>
              <w:spacing w:before="40" w:after="120"/>
              <w:ind w:right="113"/>
            </w:pPr>
            <w:r w:rsidRPr="00545F85">
              <w:t>Initial report overdue since 201</w:t>
            </w:r>
            <w:r w:rsidR="00B7690E">
              <w:t>6, initially overdue since 2012</w:t>
            </w:r>
            <w:r w:rsidRPr="00545F85">
              <w:t>.</w:t>
            </w:r>
          </w:p>
        </w:tc>
      </w:tr>
      <w:tr w:rsidR="008B4D7D" w:rsidRPr="00A02BFB" w14:paraId="360016ED" w14:textId="77777777" w:rsidTr="008B4D7D">
        <w:tc>
          <w:tcPr>
            <w:tcW w:w="1928" w:type="dxa"/>
            <w:shd w:val="clear" w:color="auto" w:fill="auto"/>
          </w:tcPr>
          <w:p w14:paraId="33320B06" w14:textId="77777777" w:rsidR="00A02BFB" w:rsidRPr="00545F85" w:rsidRDefault="00A02BFB" w:rsidP="00545F85">
            <w:pPr>
              <w:spacing w:before="40" w:after="120"/>
              <w:ind w:right="113"/>
              <w:jc w:val="both"/>
            </w:pPr>
            <w:r w:rsidRPr="00545F85">
              <w:t>CEDAW</w:t>
            </w:r>
          </w:p>
        </w:tc>
        <w:tc>
          <w:tcPr>
            <w:tcW w:w="1928" w:type="dxa"/>
            <w:shd w:val="clear" w:color="auto" w:fill="auto"/>
          </w:tcPr>
          <w:p w14:paraId="21DDA8EB" w14:textId="76B70F03" w:rsidR="00A02BFB" w:rsidRPr="00545F85" w:rsidRDefault="00A52018" w:rsidP="00545F85">
            <w:pPr>
              <w:spacing w:before="40" w:after="120"/>
              <w:ind w:right="113"/>
              <w:jc w:val="both"/>
            </w:pPr>
            <w:r w:rsidRPr="00545F85">
              <w:t>--</w:t>
            </w:r>
          </w:p>
        </w:tc>
        <w:tc>
          <w:tcPr>
            <w:tcW w:w="1927" w:type="dxa"/>
            <w:shd w:val="clear" w:color="auto" w:fill="auto"/>
          </w:tcPr>
          <w:p w14:paraId="4FA5FAA4" w14:textId="3BEE9100" w:rsidR="00A02BFB" w:rsidRPr="00545F85" w:rsidRDefault="00A52018" w:rsidP="00545F85">
            <w:pPr>
              <w:spacing w:before="40" w:after="120"/>
              <w:ind w:right="113"/>
              <w:jc w:val="both"/>
            </w:pPr>
            <w:r w:rsidRPr="00545F85">
              <w:t>--</w:t>
            </w:r>
          </w:p>
        </w:tc>
        <w:tc>
          <w:tcPr>
            <w:tcW w:w="1927" w:type="dxa"/>
            <w:shd w:val="clear" w:color="auto" w:fill="auto"/>
          </w:tcPr>
          <w:p w14:paraId="2D8D330E" w14:textId="04771229" w:rsidR="00A02BFB" w:rsidRPr="00545F85" w:rsidRDefault="00A52018" w:rsidP="00545F85">
            <w:pPr>
              <w:spacing w:before="40" w:after="120"/>
              <w:ind w:right="113"/>
              <w:jc w:val="both"/>
            </w:pPr>
            <w:r w:rsidRPr="00545F85">
              <w:t>--</w:t>
            </w:r>
          </w:p>
        </w:tc>
        <w:tc>
          <w:tcPr>
            <w:tcW w:w="1927" w:type="dxa"/>
            <w:shd w:val="clear" w:color="auto" w:fill="auto"/>
          </w:tcPr>
          <w:p w14:paraId="1CEC72E2" w14:textId="405306ED" w:rsidR="00A02BFB" w:rsidRPr="00545F85" w:rsidRDefault="00A52018" w:rsidP="004668D0">
            <w:pPr>
              <w:pStyle w:val="Default"/>
              <w:rPr>
                <w:sz w:val="20"/>
                <w:szCs w:val="20"/>
              </w:rPr>
            </w:pPr>
            <w:r w:rsidRPr="00545F85">
              <w:rPr>
                <w:sz w:val="20"/>
                <w:szCs w:val="20"/>
              </w:rPr>
              <w:t>Seventh and eig</w:t>
            </w:r>
            <w:r w:rsidR="004668D0">
              <w:rPr>
                <w:sz w:val="20"/>
                <w:szCs w:val="20"/>
              </w:rPr>
              <w:t>hth reports overdue since 2014.</w:t>
            </w:r>
          </w:p>
        </w:tc>
      </w:tr>
      <w:tr w:rsidR="008B4D7D" w:rsidRPr="00A02BFB" w14:paraId="0EB4D214" w14:textId="77777777" w:rsidTr="008B4D7D">
        <w:tc>
          <w:tcPr>
            <w:tcW w:w="1928" w:type="dxa"/>
            <w:shd w:val="clear" w:color="auto" w:fill="auto"/>
          </w:tcPr>
          <w:p w14:paraId="3C7C5F3C" w14:textId="77777777" w:rsidR="00A02BFB" w:rsidRPr="00545F85" w:rsidRDefault="00A02BFB" w:rsidP="00545F85">
            <w:pPr>
              <w:spacing w:before="40" w:after="120"/>
              <w:ind w:right="113"/>
              <w:jc w:val="both"/>
            </w:pPr>
            <w:r w:rsidRPr="00545F85">
              <w:t>CAT</w:t>
            </w:r>
          </w:p>
        </w:tc>
        <w:tc>
          <w:tcPr>
            <w:tcW w:w="1928" w:type="dxa"/>
            <w:shd w:val="clear" w:color="auto" w:fill="auto"/>
          </w:tcPr>
          <w:p w14:paraId="0A5E522C" w14:textId="74E7D80E" w:rsidR="00A02BFB" w:rsidRPr="00545F85" w:rsidRDefault="00C05AD9" w:rsidP="00545F85">
            <w:pPr>
              <w:spacing w:before="40" w:after="120"/>
              <w:ind w:right="113"/>
              <w:jc w:val="both"/>
            </w:pPr>
            <w:r w:rsidRPr="00545F85">
              <w:t>--</w:t>
            </w:r>
          </w:p>
        </w:tc>
        <w:tc>
          <w:tcPr>
            <w:tcW w:w="1927" w:type="dxa"/>
            <w:shd w:val="clear" w:color="auto" w:fill="auto"/>
          </w:tcPr>
          <w:p w14:paraId="5F831F80" w14:textId="0889EEFF" w:rsidR="00A02BFB" w:rsidRPr="00545F85" w:rsidRDefault="00C05AD9" w:rsidP="00545F85">
            <w:pPr>
              <w:spacing w:before="40" w:after="120"/>
              <w:ind w:right="113"/>
              <w:jc w:val="both"/>
            </w:pPr>
            <w:r w:rsidRPr="00545F85">
              <w:t>--</w:t>
            </w:r>
          </w:p>
        </w:tc>
        <w:tc>
          <w:tcPr>
            <w:tcW w:w="1927" w:type="dxa"/>
            <w:shd w:val="clear" w:color="auto" w:fill="auto"/>
          </w:tcPr>
          <w:p w14:paraId="445C5036" w14:textId="489219E6" w:rsidR="00A02BFB" w:rsidRPr="00545F85" w:rsidRDefault="00C05AD9" w:rsidP="00545F85">
            <w:pPr>
              <w:spacing w:before="40" w:after="120"/>
              <w:ind w:right="113"/>
              <w:jc w:val="both"/>
            </w:pPr>
            <w:r w:rsidRPr="00545F85">
              <w:t>--</w:t>
            </w:r>
          </w:p>
        </w:tc>
        <w:tc>
          <w:tcPr>
            <w:tcW w:w="1927" w:type="dxa"/>
            <w:shd w:val="clear" w:color="auto" w:fill="auto"/>
          </w:tcPr>
          <w:p w14:paraId="247DF1E0" w14:textId="3801BABC" w:rsidR="00A02BFB" w:rsidRPr="00545F85" w:rsidRDefault="00C05AD9" w:rsidP="004668D0">
            <w:pPr>
              <w:spacing w:before="40" w:after="120"/>
              <w:ind w:right="113"/>
            </w:pPr>
            <w:r w:rsidRPr="00545F85">
              <w:t>Initial report overdue since 2014.</w:t>
            </w:r>
          </w:p>
        </w:tc>
      </w:tr>
      <w:tr w:rsidR="008B4D7D" w:rsidRPr="00A02BFB" w14:paraId="23C350E4" w14:textId="77777777" w:rsidTr="008B4D7D">
        <w:tc>
          <w:tcPr>
            <w:tcW w:w="1928" w:type="dxa"/>
            <w:shd w:val="clear" w:color="auto" w:fill="auto"/>
          </w:tcPr>
          <w:p w14:paraId="49EC097B" w14:textId="77777777" w:rsidR="00A02BFB" w:rsidRPr="00545F85" w:rsidRDefault="00A02BFB" w:rsidP="00545F85">
            <w:pPr>
              <w:spacing w:before="40" w:after="120"/>
              <w:ind w:right="113"/>
              <w:jc w:val="both"/>
            </w:pPr>
            <w:r w:rsidRPr="00545F85">
              <w:t>CRC</w:t>
            </w:r>
          </w:p>
        </w:tc>
        <w:tc>
          <w:tcPr>
            <w:tcW w:w="1928" w:type="dxa"/>
            <w:shd w:val="clear" w:color="auto" w:fill="auto"/>
          </w:tcPr>
          <w:p w14:paraId="7F3480B5" w14:textId="1D76FD54" w:rsidR="00A02BFB" w:rsidRPr="00545F85" w:rsidRDefault="00545F85" w:rsidP="00545F85">
            <w:pPr>
              <w:spacing w:before="40" w:after="120"/>
              <w:ind w:right="113"/>
              <w:jc w:val="both"/>
            </w:pPr>
            <w:r w:rsidRPr="00545F85">
              <w:t>June 2013</w:t>
            </w:r>
          </w:p>
        </w:tc>
        <w:tc>
          <w:tcPr>
            <w:tcW w:w="1927" w:type="dxa"/>
            <w:shd w:val="clear" w:color="auto" w:fill="auto"/>
          </w:tcPr>
          <w:p w14:paraId="1C3A9578" w14:textId="46AA2280" w:rsidR="00A02BFB" w:rsidRPr="00545F85" w:rsidRDefault="00545F85" w:rsidP="00545F85">
            <w:pPr>
              <w:spacing w:before="40" w:after="120"/>
              <w:ind w:right="113"/>
              <w:jc w:val="both"/>
            </w:pPr>
            <w:r w:rsidRPr="00545F85">
              <w:t>--</w:t>
            </w:r>
          </w:p>
        </w:tc>
        <w:tc>
          <w:tcPr>
            <w:tcW w:w="1927" w:type="dxa"/>
            <w:shd w:val="clear" w:color="auto" w:fill="auto"/>
          </w:tcPr>
          <w:p w14:paraId="0E84DDDC" w14:textId="6D20DB54" w:rsidR="00A02BFB" w:rsidRPr="00545F85" w:rsidRDefault="00545F85" w:rsidP="00545F85">
            <w:pPr>
              <w:spacing w:before="40" w:after="120"/>
              <w:ind w:right="113"/>
              <w:jc w:val="both"/>
            </w:pPr>
            <w:r w:rsidRPr="00545F85">
              <w:t>--</w:t>
            </w:r>
          </w:p>
        </w:tc>
        <w:tc>
          <w:tcPr>
            <w:tcW w:w="1927" w:type="dxa"/>
            <w:shd w:val="clear" w:color="auto" w:fill="auto"/>
          </w:tcPr>
          <w:p w14:paraId="1A3FFC6B" w14:textId="11A9DEEF" w:rsidR="00545F85" w:rsidRPr="00224E07" w:rsidRDefault="00545F85" w:rsidP="00742077">
            <w:pPr>
              <w:pStyle w:val="Default"/>
              <w:rPr>
                <w:sz w:val="20"/>
                <w:szCs w:val="20"/>
              </w:rPr>
            </w:pPr>
            <w:r w:rsidRPr="00224E07">
              <w:rPr>
                <w:bCs/>
                <w:sz w:val="20"/>
                <w:szCs w:val="20"/>
              </w:rPr>
              <w:t xml:space="preserve">Fifth and sixth reports overdue since </w:t>
            </w:r>
            <w:r w:rsidRPr="00224E07">
              <w:rPr>
                <w:bCs/>
                <w:color w:val="auto"/>
                <w:sz w:val="20"/>
                <w:szCs w:val="20"/>
              </w:rPr>
              <w:t xml:space="preserve">2019. </w:t>
            </w:r>
            <w:r w:rsidRPr="00224E07">
              <w:rPr>
                <w:bCs/>
                <w:sz w:val="20"/>
                <w:szCs w:val="20"/>
              </w:rPr>
              <w:t>Initial reports to OP-CRC-SC and OP-CRC-AC overdue sin</w:t>
            </w:r>
            <w:r w:rsidR="004668D0">
              <w:rPr>
                <w:bCs/>
                <w:sz w:val="20"/>
                <w:szCs w:val="20"/>
              </w:rPr>
              <w:t>ce 2012 and 2014, respectively.</w:t>
            </w:r>
          </w:p>
        </w:tc>
      </w:tr>
      <w:tr w:rsidR="008B4D7D" w:rsidRPr="00A02BFB" w14:paraId="2627FA8C" w14:textId="77777777" w:rsidTr="008B4D7D">
        <w:tc>
          <w:tcPr>
            <w:tcW w:w="1928" w:type="dxa"/>
            <w:shd w:val="clear" w:color="auto" w:fill="auto"/>
          </w:tcPr>
          <w:p w14:paraId="17030143" w14:textId="77777777" w:rsidR="00A02BFB" w:rsidRPr="00545F85" w:rsidRDefault="00A02BFB" w:rsidP="00545F85">
            <w:pPr>
              <w:spacing w:before="40" w:after="120"/>
              <w:ind w:right="113"/>
              <w:jc w:val="both"/>
            </w:pPr>
            <w:r w:rsidRPr="00545F85">
              <w:t>CMW</w:t>
            </w:r>
          </w:p>
        </w:tc>
        <w:tc>
          <w:tcPr>
            <w:tcW w:w="1928" w:type="dxa"/>
            <w:shd w:val="clear" w:color="auto" w:fill="auto"/>
          </w:tcPr>
          <w:p w14:paraId="69543749" w14:textId="4136085F" w:rsidR="00A02BFB" w:rsidRPr="00545F85" w:rsidRDefault="009563CF" w:rsidP="00545F85">
            <w:pPr>
              <w:spacing w:before="40" w:after="120"/>
              <w:ind w:right="113"/>
              <w:jc w:val="both"/>
            </w:pPr>
            <w:r w:rsidRPr="00545F85">
              <w:t>--</w:t>
            </w:r>
          </w:p>
        </w:tc>
        <w:tc>
          <w:tcPr>
            <w:tcW w:w="1927" w:type="dxa"/>
            <w:shd w:val="clear" w:color="auto" w:fill="auto"/>
          </w:tcPr>
          <w:p w14:paraId="5ED9E474" w14:textId="4A59CD92" w:rsidR="00A02BFB" w:rsidRPr="00545F85" w:rsidRDefault="009563CF" w:rsidP="00545F85">
            <w:pPr>
              <w:spacing w:before="40" w:after="120"/>
              <w:ind w:right="113"/>
              <w:jc w:val="both"/>
            </w:pPr>
            <w:r w:rsidRPr="00545F85">
              <w:t>--</w:t>
            </w:r>
          </w:p>
        </w:tc>
        <w:tc>
          <w:tcPr>
            <w:tcW w:w="1927" w:type="dxa"/>
            <w:shd w:val="clear" w:color="auto" w:fill="auto"/>
          </w:tcPr>
          <w:p w14:paraId="681E166C" w14:textId="494867C9" w:rsidR="00A02BFB" w:rsidRPr="00545F85" w:rsidRDefault="009563CF" w:rsidP="00545F85">
            <w:pPr>
              <w:spacing w:before="40" w:after="120"/>
              <w:ind w:right="113"/>
              <w:jc w:val="both"/>
            </w:pPr>
            <w:r w:rsidRPr="00545F85">
              <w:t>--</w:t>
            </w:r>
          </w:p>
        </w:tc>
        <w:tc>
          <w:tcPr>
            <w:tcW w:w="1927" w:type="dxa"/>
            <w:shd w:val="clear" w:color="auto" w:fill="auto"/>
          </w:tcPr>
          <w:p w14:paraId="654F16BB" w14:textId="6F5C5EC8" w:rsidR="00A02BFB" w:rsidRPr="00224E07" w:rsidRDefault="009563CF" w:rsidP="00742077">
            <w:pPr>
              <w:spacing w:before="40" w:after="120"/>
              <w:ind w:right="113"/>
            </w:pPr>
            <w:r w:rsidRPr="00224E07">
              <w:t>Ini</w:t>
            </w:r>
            <w:r w:rsidR="004668D0">
              <w:t xml:space="preserve">tial report </w:t>
            </w:r>
            <w:r w:rsidR="00742077">
              <w:t>over</w:t>
            </w:r>
            <w:r w:rsidR="004668D0">
              <w:t xml:space="preserve">due </w:t>
            </w:r>
            <w:r w:rsidR="00742077">
              <w:t>s</w:t>
            </w:r>
            <w:r w:rsidR="004668D0">
              <w:t>in</w:t>
            </w:r>
            <w:r w:rsidR="00742077">
              <w:t>ce</w:t>
            </w:r>
            <w:r w:rsidR="004668D0">
              <w:t xml:space="preserve"> 2019.</w:t>
            </w:r>
          </w:p>
        </w:tc>
      </w:tr>
      <w:tr w:rsidR="008B4D7D" w:rsidRPr="00A02BFB" w14:paraId="5F824C9D" w14:textId="77777777" w:rsidTr="008B4D7D">
        <w:tc>
          <w:tcPr>
            <w:tcW w:w="1928" w:type="dxa"/>
            <w:tcBorders>
              <w:bottom w:val="single" w:sz="12" w:space="0" w:color="auto"/>
            </w:tcBorders>
            <w:shd w:val="clear" w:color="auto" w:fill="auto"/>
          </w:tcPr>
          <w:p w14:paraId="792E9ADC" w14:textId="7F69B315" w:rsidR="00A02BFB" w:rsidRPr="00545F85" w:rsidRDefault="00395A9B" w:rsidP="00545F85">
            <w:pPr>
              <w:spacing w:before="40" w:after="120"/>
              <w:ind w:right="113"/>
              <w:jc w:val="both"/>
            </w:pPr>
            <w:r w:rsidRPr="00545F85">
              <w:t>CRP</w:t>
            </w:r>
            <w:r w:rsidR="00A02BFB" w:rsidRPr="00545F85">
              <w:t>D</w:t>
            </w:r>
          </w:p>
        </w:tc>
        <w:tc>
          <w:tcPr>
            <w:tcW w:w="1928" w:type="dxa"/>
            <w:tcBorders>
              <w:bottom w:val="single" w:sz="12" w:space="0" w:color="auto"/>
            </w:tcBorders>
            <w:shd w:val="clear" w:color="auto" w:fill="auto"/>
          </w:tcPr>
          <w:p w14:paraId="0BF7D419" w14:textId="0EEEFCE6" w:rsidR="00A02BFB" w:rsidRPr="00545F85" w:rsidRDefault="00545F85" w:rsidP="00545F85">
            <w:pPr>
              <w:spacing w:before="40" w:after="120"/>
              <w:ind w:right="113"/>
              <w:jc w:val="both"/>
            </w:pPr>
            <w:r w:rsidRPr="00545F85">
              <w:t>--</w:t>
            </w:r>
          </w:p>
        </w:tc>
        <w:tc>
          <w:tcPr>
            <w:tcW w:w="1927" w:type="dxa"/>
            <w:tcBorders>
              <w:bottom w:val="single" w:sz="12" w:space="0" w:color="auto"/>
            </w:tcBorders>
            <w:shd w:val="clear" w:color="auto" w:fill="auto"/>
          </w:tcPr>
          <w:p w14:paraId="3D908565" w14:textId="093C8136" w:rsidR="00A02BFB" w:rsidRPr="00545F85" w:rsidRDefault="00545F85" w:rsidP="00545F85">
            <w:pPr>
              <w:spacing w:before="40" w:after="120"/>
              <w:ind w:right="113"/>
              <w:jc w:val="both"/>
            </w:pPr>
            <w:r w:rsidRPr="00545F85">
              <w:t>--</w:t>
            </w:r>
          </w:p>
        </w:tc>
        <w:tc>
          <w:tcPr>
            <w:tcW w:w="1927" w:type="dxa"/>
            <w:tcBorders>
              <w:bottom w:val="single" w:sz="12" w:space="0" w:color="auto"/>
            </w:tcBorders>
            <w:shd w:val="clear" w:color="auto" w:fill="auto"/>
          </w:tcPr>
          <w:p w14:paraId="6C5A4403" w14:textId="1AD423F7" w:rsidR="00A02BFB" w:rsidRPr="00545F85" w:rsidRDefault="00545F85" w:rsidP="00545F85">
            <w:pPr>
              <w:spacing w:before="40" w:after="120"/>
              <w:ind w:right="113"/>
              <w:jc w:val="both"/>
            </w:pPr>
            <w:r w:rsidRPr="00545F85">
              <w:t>--</w:t>
            </w:r>
          </w:p>
        </w:tc>
        <w:tc>
          <w:tcPr>
            <w:tcW w:w="1927" w:type="dxa"/>
            <w:tcBorders>
              <w:bottom w:val="single" w:sz="12" w:space="0" w:color="auto"/>
            </w:tcBorders>
            <w:shd w:val="clear" w:color="auto" w:fill="auto"/>
          </w:tcPr>
          <w:p w14:paraId="5DF01C80" w14:textId="15E6C538" w:rsidR="00A02BFB" w:rsidRPr="00545F85" w:rsidRDefault="00742077" w:rsidP="00742077">
            <w:pPr>
              <w:pStyle w:val="Default"/>
              <w:rPr>
                <w:sz w:val="20"/>
                <w:szCs w:val="20"/>
              </w:rPr>
            </w:pPr>
            <w:r>
              <w:rPr>
                <w:sz w:val="20"/>
                <w:szCs w:val="20"/>
              </w:rPr>
              <w:t xml:space="preserve">Initial </w:t>
            </w:r>
            <w:r w:rsidR="004668D0">
              <w:rPr>
                <w:sz w:val="20"/>
                <w:szCs w:val="20"/>
              </w:rPr>
              <w:t>report overdue since 2016.</w:t>
            </w:r>
          </w:p>
        </w:tc>
      </w:tr>
    </w:tbl>
    <w:p w14:paraId="1C0B59DE" w14:textId="4EEC5B75" w:rsidR="00A02BFB" w:rsidRDefault="002E646B" w:rsidP="00676C10">
      <w:pPr>
        <w:pStyle w:val="H1G"/>
      </w:pPr>
      <w:bookmarkStart w:id="3" w:name="Table_Response_TB_follow_up"/>
      <w:r>
        <w:tab/>
      </w:r>
      <w:bookmarkEnd w:id="3"/>
      <w:r w:rsidR="00A02BFB" w:rsidRPr="00A02BFB">
        <w:tab/>
        <w:t>B.</w:t>
      </w:r>
      <w:r w:rsidR="00A02BFB" w:rsidRPr="00A02BFB">
        <w:tab/>
        <w:t>Cooperation with special procedures</w:t>
      </w:r>
      <w:r w:rsidR="00A02BFB" w:rsidRPr="005B15FE">
        <w:rPr>
          <w:rStyle w:val="EndnoteReference"/>
          <w:b w:val="0"/>
        </w:rPr>
        <w:endnoteReference w:id="13"/>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9E78E3" w:rsidRPr="009E78E3" w14:paraId="792A5DB4" w14:textId="77777777" w:rsidTr="008B4D7D">
        <w:tc>
          <w:tcPr>
            <w:tcW w:w="3211"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13"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8B4D7D">
        <w:trPr>
          <w:trHeight w:hRule="exact" w:val="113"/>
        </w:trPr>
        <w:tc>
          <w:tcPr>
            <w:tcW w:w="3211"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8B4D7D">
        <w:tc>
          <w:tcPr>
            <w:tcW w:w="3211" w:type="dxa"/>
            <w:shd w:val="clear" w:color="auto" w:fill="auto"/>
          </w:tcPr>
          <w:p w14:paraId="3A830976" w14:textId="77777777" w:rsidR="003E33AE" w:rsidRPr="008B4D7D" w:rsidRDefault="003E33AE" w:rsidP="008B4D7D">
            <w:pPr>
              <w:spacing w:before="40" w:after="120"/>
              <w:ind w:right="113"/>
              <w:rPr>
                <w:i/>
              </w:rPr>
            </w:pPr>
            <w:r w:rsidRPr="008B4D7D">
              <w:rPr>
                <w:i/>
              </w:rPr>
              <w:t>Standing invitations</w:t>
            </w:r>
          </w:p>
        </w:tc>
        <w:tc>
          <w:tcPr>
            <w:tcW w:w="3213" w:type="dxa"/>
            <w:shd w:val="clear" w:color="auto" w:fill="auto"/>
          </w:tcPr>
          <w:p w14:paraId="500ED3DA" w14:textId="356FEBFB" w:rsidR="003E33AE" w:rsidRPr="005B15FE" w:rsidRDefault="005B15FE" w:rsidP="005B15FE">
            <w:pPr>
              <w:pStyle w:val="Default"/>
              <w:rPr>
                <w:sz w:val="18"/>
                <w:szCs w:val="18"/>
              </w:rPr>
            </w:pPr>
            <w:r>
              <w:rPr>
                <w:sz w:val="18"/>
                <w:szCs w:val="18"/>
              </w:rPr>
              <w:t>Yes</w:t>
            </w:r>
          </w:p>
        </w:tc>
        <w:tc>
          <w:tcPr>
            <w:tcW w:w="3213"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8B4D7D">
        <w:tc>
          <w:tcPr>
            <w:tcW w:w="3211" w:type="dxa"/>
            <w:shd w:val="clear" w:color="auto" w:fill="auto"/>
          </w:tcPr>
          <w:p w14:paraId="0DCD58C4" w14:textId="77777777" w:rsidR="003E33AE" w:rsidRPr="008B4D7D" w:rsidRDefault="003E33AE" w:rsidP="008B4D7D">
            <w:pPr>
              <w:spacing w:before="40" w:after="120"/>
              <w:ind w:right="113"/>
              <w:rPr>
                <w:i/>
              </w:rPr>
            </w:pPr>
            <w:r w:rsidRPr="008B4D7D">
              <w:rPr>
                <w:i/>
              </w:rPr>
              <w:t>Visits undertaken</w:t>
            </w:r>
          </w:p>
        </w:tc>
        <w:tc>
          <w:tcPr>
            <w:tcW w:w="3213" w:type="dxa"/>
            <w:shd w:val="clear" w:color="auto" w:fill="auto"/>
          </w:tcPr>
          <w:p w14:paraId="59979088" w14:textId="4FF8FFF3" w:rsidR="003E6998" w:rsidRPr="005B15FE" w:rsidRDefault="00AC2153" w:rsidP="005B15FE">
            <w:pPr>
              <w:pStyle w:val="Default"/>
              <w:rPr>
                <w:sz w:val="18"/>
                <w:szCs w:val="18"/>
              </w:rPr>
            </w:pPr>
            <w:r>
              <w:rPr>
                <w:sz w:val="18"/>
                <w:szCs w:val="18"/>
              </w:rPr>
              <w:t>Extreme poverty (2014)</w:t>
            </w:r>
          </w:p>
        </w:tc>
        <w:tc>
          <w:tcPr>
            <w:tcW w:w="3213" w:type="dxa"/>
            <w:shd w:val="clear" w:color="auto" w:fill="auto"/>
          </w:tcPr>
          <w:p w14:paraId="59191387" w14:textId="4C23DC90" w:rsidR="003E6998" w:rsidRPr="00D75C61" w:rsidRDefault="00AC2153" w:rsidP="008B4D7D">
            <w:pPr>
              <w:spacing w:before="40" w:after="120"/>
              <w:ind w:right="113"/>
            </w:pPr>
            <w:r>
              <w:t>Independence of judges and lawyers (2015)</w:t>
            </w:r>
          </w:p>
        </w:tc>
      </w:tr>
      <w:tr w:rsidR="009E78E3" w:rsidRPr="009E78E3" w14:paraId="28AF975B" w14:textId="77777777" w:rsidTr="008B4D7D">
        <w:tc>
          <w:tcPr>
            <w:tcW w:w="3211"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213" w:type="dxa"/>
            <w:shd w:val="clear" w:color="auto" w:fill="auto"/>
          </w:tcPr>
          <w:p w14:paraId="60678828" w14:textId="7D7029B4" w:rsidR="009E78E3" w:rsidRPr="00D75C61" w:rsidRDefault="009E78E3" w:rsidP="008B4D7D">
            <w:pPr>
              <w:spacing w:before="40" w:after="120"/>
              <w:ind w:right="113"/>
            </w:pPr>
          </w:p>
        </w:tc>
        <w:tc>
          <w:tcPr>
            <w:tcW w:w="3213" w:type="dxa"/>
            <w:shd w:val="clear" w:color="auto" w:fill="auto"/>
          </w:tcPr>
          <w:p w14:paraId="57D1DA46" w14:textId="4D54167E" w:rsidR="009E78E3" w:rsidRPr="00D75C61" w:rsidRDefault="009E78E3" w:rsidP="008B4D7D">
            <w:pPr>
              <w:spacing w:before="40" w:after="120"/>
              <w:ind w:right="113"/>
            </w:pPr>
          </w:p>
        </w:tc>
      </w:tr>
      <w:tr w:rsidR="009E78E3" w:rsidRPr="009E78E3" w14:paraId="5C005308" w14:textId="77777777" w:rsidTr="008B4D7D">
        <w:tc>
          <w:tcPr>
            <w:tcW w:w="3211" w:type="dxa"/>
            <w:shd w:val="clear" w:color="auto" w:fill="auto"/>
          </w:tcPr>
          <w:p w14:paraId="734E556C" w14:textId="77777777" w:rsidR="009E78E3" w:rsidRPr="00D75C61" w:rsidRDefault="003E6998" w:rsidP="008B4D7D">
            <w:pPr>
              <w:spacing w:before="40" w:after="120"/>
              <w:ind w:right="113"/>
            </w:pPr>
            <w:r w:rsidRPr="00D75C61">
              <w:t>Visits requested</w:t>
            </w:r>
          </w:p>
        </w:tc>
        <w:tc>
          <w:tcPr>
            <w:tcW w:w="3213" w:type="dxa"/>
            <w:shd w:val="clear" w:color="auto" w:fill="auto"/>
          </w:tcPr>
          <w:p w14:paraId="60DE55CA" w14:textId="0D98B07D" w:rsidR="003E6998" w:rsidRPr="00D75C61" w:rsidRDefault="003E6998" w:rsidP="008B4D7D">
            <w:pPr>
              <w:ind w:right="113"/>
            </w:pPr>
          </w:p>
        </w:tc>
        <w:tc>
          <w:tcPr>
            <w:tcW w:w="3213" w:type="dxa"/>
            <w:shd w:val="clear" w:color="auto" w:fill="auto"/>
          </w:tcPr>
          <w:p w14:paraId="7BCF5517" w14:textId="4393FC42" w:rsidR="003E6998" w:rsidRPr="00D75C61" w:rsidRDefault="003E6998" w:rsidP="008B4D7D">
            <w:pPr>
              <w:ind w:right="113"/>
            </w:pPr>
          </w:p>
        </w:tc>
      </w:tr>
      <w:tr w:rsidR="009D3FA1" w:rsidRPr="009D3FA1" w14:paraId="51312BEF" w14:textId="77777777" w:rsidTr="008B4D7D">
        <w:trPr>
          <w:trHeight w:hRule="exact" w:val="113"/>
        </w:trPr>
        <w:tc>
          <w:tcPr>
            <w:tcW w:w="3211"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8B4D7D">
        <w:tc>
          <w:tcPr>
            <w:tcW w:w="3211"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213" w:type="dxa"/>
            <w:shd w:val="clear" w:color="auto" w:fill="auto"/>
          </w:tcPr>
          <w:p w14:paraId="59BF8A05" w14:textId="0BB51A8C" w:rsidR="009D3FA1" w:rsidRPr="009D3FA1" w:rsidRDefault="009D3FA1" w:rsidP="008B4D7D">
            <w:pPr>
              <w:spacing w:before="40" w:after="120"/>
              <w:ind w:right="113"/>
            </w:pPr>
            <w:r>
              <w:t xml:space="preserve">During the period under review </w:t>
            </w:r>
            <w:r w:rsidR="00DC7327">
              <w:t>2</w:t>
            </w:r>
            <w:r>
              <w:t xml:space="preserve"> communications were sent</w:t>
            </w:r>
            <w:r w:rsidR="00D82670">
              <w:t>. The Government</w:t>
            </w:r>
            <w:r w:rsidR="00DC7327">
              <w:t xml:space="preserve"> did no</w:t>
            </w:r>
            <w:r w:rsidR="009B7C10">
              <w:t>t</w:t>
            </w:r>
            <w:r w:rsidR="00D82670">
              <w:t xml:space="preserve"> repl</w:t>
            </w:r>
            <w:r w:rsidR="00DC7327">
              <w:t xml:space="preserve">y </w:t>
            </w:r>
            <w:r w:rsidR="009B7C10">
              <w:t xml:space="preserve">to the </w:t>
            </w:r>
            <w:r w:rsidR="00D82670">
              <w:t>communications</w:t>
            </w:r>
          </w:p>
        </w:tc>
        <w:tc>
          <w:tcPr>
            <w:tcW w:w="3213" w:type="dxa"/>
            <w:shd w:val="clear" w:color="auto" w:fill="auto"/>
          </w:tcPr>
          <w:p w14:paraId="241EBEE1" w14:textId="77777777" w:rsidR="009D3FA1" w:rsidRPr="009D3FA1" w:rsidRDefault="009D3FA1" w:rsidP="008B4D7D">
            <w:pPr>
              <w:spacing w:before="40" w:after="120"/>
              <w:ind w:right="113"/>
            </w:pPr>
          </w:p>
        </w:tc>
      </w:tr>
      <w:tr w:rsidR="009D3FA1" w:rsidRPr="009D3FA1" w14:paraId="3CFC4C83" w14:textId="77777777" w:rsidTr="008B4D7D">
        <w:tc>
          <w:tcPr>
            <w:tcW w:w="3211" w:type="dxa"/>
            <w:tcBorders>
              <w:bottom w:val="single" w:sz="12" w:space="0" w:color="auto"/>
            </w:tcBorders>
            <w:shd w:val="clear" w:color="auto" w:fill="auto"/>
          </w:tcPr>
          <w:p w14:paraId="32ACB514" w14:textId="77777777" w:rsidR="009D3FA1" w:rsidRPr="008B4D7D" w:rsidRDefault="009D3FA1" w:rsidP="008B4D7D">
            <w:pPr>
              <w:spacing w:before="40" w:after="120"/>
              <w:ind w:right="113"/>
              <w:rPr>
                <w:i/>
              </w:rPr>
            </w:pPr>
            <w:r w:rsidRPr="008B4D7D">
              <w:rPr>
                <w:i/>
              </w:rPr>
              <w:t>Follow-up reports and missions</w:t>
            </w:r>
          </w:p>
        </w:tc>
        <w:tc>
          <w:tcPr>
            <w:tcW w:w="3213" w:type="dxa"/>
            <w:tcBorders>
              <w:bottom w:val="single" w:sz="12" w:space="0" w:color="auto"/>
            </w:tcBorders>
            <w:shd w:val="clear" w:color="auto" w:fill="auto"/>
          </w:tcPr>
          <w:p w14:paraId="26AB9E9A" w14:textId="70FDF25C" w:rsidR="009D3FA1" w:rsidRPr="009D3FA1" w:rsidRDefault="00AC2153" w:rsidP="008B4D7D">
            <w:pPr>
              <w:spacing w:before="40" w:after="120"/>
              <w:ind w:right="113"/>
            </w:pPr>
            <w:r>
              <w:t>-</w:t>
            </w:r>
          </w:p>
        </w:tc>
        <w:tc>
          <w:tcPr>
            <w:tcW w:w="3213" w:type="dxa"/>
            <w:tcBorders>
              <w:bottom w:val="single" w:sz="12" w:space="0" w:color="auto"/>
            </w:tcBorders>
            <w:shd w:val="clear" w:color="auto" w:fill="auto"/>
          </w:tcPr>
          <w:p w14:paraId="20F047B9" w14:textId="77777777" w:rsidR="009D3FA1" w:rsidRPr="009D3FA1" w:rsidRDefault="009D3FA1" w:rsidP="008B4D7D">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5805FC">
        <w:rPr>
          <w:rStyle w:val="EndnoteReference"/>
          <w:b w:val="0"/>
        </w:rPr>
        <w:endnoteReference w:id="14"/>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5B15FE" w:rsidRDefault="00A02BFB" w:rsidP="008B4D7D">
            <w:pPr>
              <w:spacing w:before="40" w:after="120"/>
              <w:ind w:right="113"/>
              <w:rPr>
                <w:i/>
                <w:sz w:val="16"/>
                <w:szCs w:val="16"/>
              </w:rPr>
            </w:pPr>
            <w:r w:rsidRPr="005B15FE">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5B15FE" w:rsidRDefault="00A02BFB" w:rsidP="008B4D7D">
            <w:pPr>
              <w:spacing w:before="40" w:after="120"/>
              <w:ind w:right="113"/>
              <w:rPr>
                <w:i/>
                <w:sz w:val="16"/>
                <w:szCs w:val="16"/>
              </w:rPr>
            </w:pPr>
            <w:r w:rsidRPr="005B15FE">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51E5E400" w:rsidR="00A02BFB" w:rsidRPr="005B15FE" w:rsidRDefault="00A02BFB" w:rsidP="005B15FE">
            <w:pPr>
              <w:spacing w:before="40" w:after="120"/>
              <w:ind w:right="113"/>
              <w:rPr>
                <w:i/>
                <w:sz w:val="16"/>
                <w:szCs w:val="16"/>
              </w:rPr>
            </w:pPr>
            <w:r w:rsidRPr="005B15FE">
              <w:rPr>
                <w:i/>
                <w:sz w:val="16"/>
                <w:szCs w:val="16"/>
              </w:rPr>
              <w:t>Status during present cycle</w:t>
            </w:r>
            <w:bookmarkStart w:id="4" w:name="_GoBack"/>
            <w:bookmarkEnd w:id="4"/>
            <w:r w:rsidR="005B15FE" w:rsidRPr="005B15FE">
              <w:rPr>
                <w:rStyle w:val="EndnoteReference"/>
                <w:sz w:val="16"/>
                <w:szCs w:val="16"/>
              </w:rPr>
              <w:endnoteReference w:id="15"/>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DC7327" w14:paraId="4CA381FD" w14:textId="77777777" w:rsidTr="008B4D7D">
        <w:tc>
          <w:tcPr>
            <w:tcW w:w="2456" w:type="dxa"/>
            <w:tcBorders>
              <w:bottom w:val="single" w:sz="4" w:space="0" w:color="auto"/>
            </w:tcBorders>
            <w:shd w:val="clear" w:color="auto" w:fill="auto"/>
          </w:tcPr>
          <w:p w14:paraId="06E83687" w14:textId="67CD8CF2" w:rsidR="00A02BFB" w:rsidRPr="00DC7327" w:rsidRDefault="00AC2153" w:rsidP="008B4D7D">
            <w:pPr>
              <w:spacing w:before="40" w:after="120"/>
              <w:ind w:right="113"/>
              <w:rPr>
                <w:lang w:val="pt-BR"/>
              </w:rPr>
            </w:pPr>
            <w:r w:rsidRPr="00DC7327">
              <w:rPr>
                <w:lang w:val="pt-BR"/>
              </w:rPr>
              <w:t>Comissão Nacional dos Direitos Humanos (CNDH)</w:t>
            </w:r>
          </w:p>
        </w:tc>
        <w:tc>
          <w:tcPr>
            <w:tcW w:w="2457" w:type="dxa"/>
            <w:tcBorders>
              <w:bottom w:val="single" w:sz="4" w:space="0" w:color="auto"/>
            </w:tcBorders>
            <w:shd w:val="clear" w:color="auto" w:fill="auto"/>
          </w:tcPr>
          <w:p w14:paraId="15809237" w14:textId="45128904" w:rsidR="00A02BFB" w:rsidRPr="00DC7327" w:rsidRDefault="00AC2153" w:rsidP="008B4D7D">
            <w:pPr>
              <w:spacing w:before="40" w:after="120"/>
              <w:ind w:right="113"/>
              <w:rPr>
                <w:lang w:val="pt-BR"/>
              </w:rPr>
            </w:pPr>
            <w:r>
              <w:rPr>
                <w:lang w:val="pt-BR"/>
              </w:rPr>
              <w:t>N/A</w:t>
            </w:r>
          </w:p>
        </w:tc>
        <w:tc>
          <w:tcPr>
            <w:tcW w:w="2457" w:type="dxa"/>
            <w:tcBorders>
              <w:bottom w:val="single" w:sz="4" w:space="0" w:color="auto"/>
            </w:tcBorders>
            <w:shd w:val="clear" w:color="auto" w:fill="auto"/>
          </w:tcPr>
          <w:p w14:paraId="0076122A" w14:textId="465E933B" w:rsidR="00A02BFB" w:rsidRPr="00DC7327" w:rsidRDefault="00AC2153" w:rsidP="008B4D7D">
            <w:pPr>
              <w:spacing w:before="40" w:after="120"/>
              <w:ind w:right="113"/>
              <w:rPr>
                <w:lang w:val="pt-BR"/>
              </w:rPr>
            </w:pPr>
            <w:r>
              <w:rPr>
                <w:lang w:val="pt-BR"/>
              </w:rPr>
              <w:t>N/A</w:t>
            </w:r>
          </w:p>
        </w:tc>
      </w:tr>
    </w:tbl>
    <w:p w14:paraId="37BEB19C" w14:textId="77777777" w:rsidR="00CF586F" w:rsidRPr="00DC7327" w:rsidRDefault="00CF586F" w:rsidP="004E25CB">
      <w:pPr>
        <w:rPr>
          <w:lang w:val="pt-BR"/>
        </w:rPr>
      </w:pPr>
    </w:p>
    <w:sectPr w:rsidR="00CF586F" w:rsidRPr="00DC7327"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A3493" w16cid:durableId="213DF0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6FF3BC36"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2356D0">
        <w:t>Guinea-Bissau</w:t>
      </w:r>
      <w:r w:rsidRPr="008B4D7D">
        <w:rPr>
          <w:color w:val="4F81BD"/>
        </w:rPr>
        <w:t xml:space="preserve"> </w:t>
      </w:r>
      <w:r w:rsidRPr="00806A55">
        <w:t>from the previous cycle (A/HRC/WG.6/</w:t>
      </w:r>
      <w:r w:rsidR="002356D0">
        <w:t>21/GNB/</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D396316"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5B15FE">
        <w:rPr>
          <w:szCs w:val="18"/>
        </w:rPr>
        <w:t>;</w:t>
      </w:r>
    </w:p>
    <w:p w14:paraId="229A5906" w14:textId="5C119D41" w:rsidR="00A02BFB" w:rsidRPr="00174744" w:rsidRDefault="00A02BFB" w:rsidP="00D47642">
      <w:pPr>
        <w:pStyle w:val="EndnoteText"/>
        <w:widowControl w:val="0"/>
        <w:ind w:left="3969" w:hanging="2268"/>
        <w:rPr>
          <w:szCs w:val="18"/>
        </w:rPr>
      </w:pPr>
      <w:r w:rsidRPr="00174744">
        <w:rPr>
          <w:szCs w:val="18"/>
        </w:rPr>
        <w:t xml:space="preserve">ICESCR </w:t>
      </w:r>
      <w:r w:rsidRPr="00174744">
        <w:rPr>
          <w:szCs w:val="18"/>
        </w:rPr>
        <w:tab/>
        <w:t>International Covenant on Economic, Social and Cultural Rights</w:t>
      </w:r>
      <w:r w:rsidR="005B15FE">
        <w:rPr>
          <w:szCs w:val="18"/>
        </w:rPr>
        <w:t>;</w:t>
      </w:r>
    </w:p>
    <w:p w14:paraId="165601D7" w14:textId="67E76AAB"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5B15FE">
        <w:rPr>
          <w:szCs w:val="18"/>
        </w:rPr>
        <w:t>;</w:t>
      </w:r>
    </w:p>
    <w:p w14:paraId="7C915398" w14:textId="0AA9B6E3"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5B15FE">
        <w:rPr>
          <w:szCs w:val="18"/>
        </w:rPr>
        <w:t>;</w:t>
      </w:r>
    </w:p>
    <w:p w14:paraId="6E40DACA" w14:textId="16A16541"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5B15FE">
        <w:rPr>
          <w:szCs w:val="18"/>
        </w:rPr>
        <w:t>;</w:t>
      </w:r>
    </w:p>
    <w:p w14:paraId="491658DD" w14:textId="5561DD25"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5B15FE">
        <w:rPr>
          <w:szCs w:val="18"/>
        </w:rPr>
        <w:t>;</w:t>
      </w:r>
    </w:p>
    <w:p w14:paraId="795BFC42" w14:textId="1802FFDF"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5B15FE">
        <w:rPr>
          <w:szCs w:val="18"/>
        </w:rPr>
        <w:t>;</w:t>
      </w:r>
    </w:p>
    <w:p w14:paraId="58E97858" w14:textId="4E132A7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5B15FE">
        <w:rPr>
          <w:szCs w:val="18"/>
        </w:rPr>
        <w:t>;</w:t>
      </w:r>
    </w:p>
    <w:p w14:paraId="0FBAB84A" w14:textId="7261DD7B"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5B15FE">
        <w:rPr>
          <w:szCs w:val="18"/>
        </w:rPr>
        <w:t>;</w:t>
      </w:r>
    </w:p>
    <w:p w14:paraId="093CAD14" w14:textId="7336FF13"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5B15FE">
        <w:rPr>
          <w:szCs w:val="18"/>
        </w:rPr>
        <w:t>;</w:t>
      </w:r>
    </w:p>
    <w:p w14:paraId="77C88299" w14:textId="2EE28E6B"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5B15FE">
        <w:rPr>
          <w:szCs w:val="18"/>
        </w:rPr>
        <w:t>;</w:t>
      </w:r>
    </w:p>
    <w:p w14:paraId="62471979" w14:textId="6CA4D52F"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5B15FE">
        <w:rPr>
          <w:szCs w:val="18"/>
        </w:rPr>
        <w:t>;</w:t>
      </w:r>
    </w:p>
    <w:p w14:paraId="5CA91464" w14:textId="6CFFE5BB"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5B15FE">
        <w:rPr>
          <w:szCs w:val="18"/>
        </w:rPr>
        <w:t>;</w:t>
      </w:r>
    </w:p>
    <w:p w14:paraId="5D802D92" w14:textId="0D3009B3"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5B15FE">
        <w:rPr>
          <w:szCs w:val="18"/>
        </w:rPr>
        <w:t>;</w:t>
      </w:r>
    </w:p>
    <w:p w14:paraId="196133CD" w14:textId="7CE565E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5B15FE">
        <w:rPr>
          <w:szCs w:val="18"/>
        </w:rPr>
        <w:t>;</w:t>
      </w:r>
    </w:p>
    <w:p w14:paraId="410CF951" w14:textId="62CB40D7"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5B15FE">
        <w:rPr>
          <w:szCs w:val="18"/>
        </w:rPr>
        <w:t>;</w:t>
      </w:r>
    </w:p>
    <w:p w14:paraId="29C57AF5" w14:textId="35771400"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5B15FE">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0778017B" w14:textId="4EB37474" w:rsidR="005057B2" w:rsidRPr="004A4B5A" w:rsidRDefault="005057B2" w:rsidP="005057B2">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4A4B5A">
        <w:rPr>
          <w:szCs w:val="18"/>
        </w:rPr>
        <w:t>Protocol Additional to the Geneva Conventions of 12 August 1949, and relating to the Adoption of an Additional Dist</w:t>
      </w:r>
      <w:r w:rsidR="005B15FE">
        <w:rPr>
          <w:szCs w:val="18"/>
        </w:rPr>
        <w:t>inctive Emblem (Protocol III)</w:t>
      </w:r>
      <w:r w:rsidRPr="004A4B5A">
        <w:rPr>
          <w:szCs w:val="18"/>
        </w:rPr>
        <w:t xml:space="preserve">. </w:t>
      </w:r>
      <w:r w:rsidRPr="004A4B5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6">
    <w:p w14:paraId="44EDEE73" w14:textId="6BA3D9B0" w:rsidR="00350CFD" w:rsidRPr="004A4B5A"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4A4B5A">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w:t>
      </w:r>
      <w:r w:rsidRPr="004A4B5A">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16A4A5C8" w14:textId="77777777" w:rsidR="00990EC2" w:rsidRPr="009B7C10" w:rsidRDefault="00990EC2" w:rsidP="00990EC2">
      <w:pPr>
        <w:pStyle w:val="EndnoteText"/>
        <w:rPr>
          <w:szCs w:val="18"/>
        </w:rPr>
      </w:pPr>
      <w:r w:rsidRPr="009B7C10">
        <w:rPr>
          <w:szCs w:val="18"/>
        </w:rPr>
        <w:tab/>
      </w:r>
      <w:r w:rsidRPr="009B7C10">
        <w:rPr>
          <w:rStyle w:val="EndnoteReference"/>
          <w:szCs w:val="18"/>
        </w:rPr>
        <w:endnoteRef/>
      </w:r>
      <w:r w:rsidRPr="009B7C10">
        <w:rPr>
          <w:szCs w:val="18"/>
        </w:rPr>
        <w:tab/>
        <w:t>ILO</w:t>
      </w:r>
      <w:r w:rsidRPr="009B7C10">
        <w:rPr>
          <w:szCs w:val="18"/>
          <w:lang w:val="en-US"/>
        </w:rPr>
        <w:t xml:space="preserve"> Indigenous and Tribal Peoples Convention, 1989 (No. 169) and </w:t>
      </w:r>
      <w:r w:rsidRPr="009B7C10">
        <w:rPr>
          <w:szCs w:val="18"/>
        </w:rPr>
        <w:t xml:space="preserve">Domestic Workers </w:t>
      </w:r>
      <w:r w:rsidRPr="009B7C10">
        <w:rPr>
          <w:szCs w:val="18"/>
          <w:lang w:val="en-US"/>
        </w:rPr>
        <w:t>Convention, 2011 (No. 189)</w:t>
      </w:r>
      <w:r w:rsidRPr="009B7C10">
        <w:rPr>
          <w:szCs w:val="18"/>
        </w:rPr>
        <w:t>.</w:t>
      </w:r>
    </w:p>
  </w:endnote>
  <w:endnote w:id="8">
    <w:p w14:paraId="459EFF1B" w14:textId="77777777" w:rsidR="00A02BFB" w:rsidRPr="00A82F81" w:rsidRDefault="00A02BFB"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7FAD82F3" w14:textId="5D9A64D4" w:rsidR="00A02BFB" w:rsidRPr="004A4B5A" w:rsidRDefault="00A02BFB" w:rsidP="00A02BFB">
      <w:pPr>
        <w:pStyle w:val="EndnoteText"/>
        <w:rPr>
          <w:szCs w:val="18"/>
        </w:rPr>
      </w:pPr>
      <w:r w:rsidRPr="00A82F81">
        <w:rPr>
          <w:szCs w:val="18"/>
        </w:rPr>
        <w:tab/>
      </w:r>
      <w:r w:rsidRPr="00A82F81">
        <w:rPr>
          <w:rStyle w:val="EndnoteReference"/>
          <w:szCs w:val="18"/>
        </w:rPr>
        <w:endnoteRef/>
      </w:r>
      <w:r w:rsidRPr="00A82F81">
        <w:rPr>
          <w:szCs w:val="18"/>
        </w:rPr>
        <w:tab/>
      </w:r>
      <w:r w:rsidRPr="004A4B5A">
        <w:rPr>
          <w:szCs w:val="18"/>
        </w:rPr>
        <w:t>International Labour Organization Convention No. 29 concerning Forced or Compulsory Labour; Convention No. 105 concerning the Abolition of Forced Labour;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65183B36" w14:textId="30C5D38C" w:rsidR="00990EC2" w:rsidRPr="009B7C10" w:rsidRDefault="00990EC2" w:rsidP="00990EC2">
      <w:pPr>
        <w:pStyle w:val="EndnoteText"/>
        <w:rPr>
          <w:szCs w:val="18"/>
        </w:rPr>
      </w:pPr>
      <w:r w:rsidRPr="00A82F81">
        <w:rPr>
          <w:szCs w:val="18"/>
        </w:rPr>
        <w:tab/>
      </w:r>
      <w:r w:rsidRPr="00A82F81">
        <w:rPr>
          <w:rStyle w:val="EndnoteReference"/>
          <w:szCs w:val="18"/>
        </w:rPr>
        <w:endnoteRef/>
      </w:r>
      <w:r w:rsidRPr="00A82F81">
        <w:rPr>
          <w:szCs w:val="18"/>
        </w:rPr>
        <w:tab/>
      </w:r>
      <w:r w:rsidRPr="009B7C10">
        <w:rPr>
          <w:szCs w:val="18"/>
        </w:rPr>
        <w:t xml:space="preserve">Convention No. 87 concerning Freedom of Association and Protection of the Right to Organise; </w:t>
      </w:r>
    </w:p>
  </w:endnote>
  <w:endnote w:id="11">
    <w:p w14:paraId="3E85A3CE" w14:textId="23FA6C5B" w:rsidR="00A02BFB" w:rsidRPr="004A4B5A" w:rsidRDefault="00A02BFB" w:rsidP="00A02BFB">
      <w:pPr>
        <w:pStyle w:val="EndnoteText"/>
        <w:rPr>
          <w:szCs w:val="18"/>
        </w:rPr>
      </w:pPr>
      <w:r w:rsidRPr="004A4B5A">
        <w:rPr>
          <w:szCs w:val="18"/>
        </w:rPr>
        <w:tab/>
      </w:r>
      <w:r w:rsidRPr="004A4B5A">
        <w:rPr>
          <w:rStyle w:val="EndnoteReference"/>
          <w:szCs w:val="18"/>
        </w:rPr>
        <w:endnoteRef/>
      </w:r>
      <w:r w:rsidRPr="004A4B5A">
        <w:rPr>
          <w:szCs w:val="18"/>
        </w:rPr>
        <w:tab/>
        <w:t>ILO</w:t>
      </w:r>
      <w:r w:rsidRPr="004A4B5A">
        <w:rPr>
          <w:szCs w:val="18"/>
          <w:lang w:val="en-US"/>
        </w:rPr>
        <w:t xml:space="preserve"> Indigenous and Tribal Peoples Convention, 1989 (No. 169) and </w:t>
      </w:r>
      <w:r w:rsidRPr="004A4B5A">
        <w:rPr>
          <w:szCs w:val="18"/>
        </w:rPr>
        <w:t xml:space="preserve">Domestic Workers </w:t>
      </w:r>
      <w:r w:rsidRPr="004A4B5A">
        <w:rPr>
          <w:szCs w:val="18"/>
          <w:lang w:val="en-US"/>
        </w:rPr>
        <w:t>Convention, 2011 (No. 189)</w:t>
      </w:r>
      <w:r w:rsidRPr="004A4B5A">
        <w:rPr>
          <w:szCs w:val="18"/>
        </w:rPr>
        <w:t>.</w:t>
      </w:r>
    </w:p>
  </w:endnote>
  <w:endnote w:id="12">
    <w:p w14:paraId="27E9F5AC" w14:textId="77777777"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2B06E371"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39457F">
        <w:rPr>
          <w:szCs w:val="18"/>
        </w:rPr>
        <w:t>;</w:t>
      </w:r>
    </w:p>
    <w:p w14:paraId="0B888BF6" w14:textId="4D6F2F75"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39457F">
        <w:rPr>
          <w:szCs w:val="18"/>
        </w:rPr>
        <w:t>;</w:t>
      </w:r>
    </w:p>
    <w:p w14:paraId="106E2234" w14:textId="1A93EEC5"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39457F">
        <w:rPr>
          <w:szCs w:val="18"/>
        </w:rPr>
        <w:t>;</w:t>
      </w:r>
    </w:p>
    <w:p w14:paraId="6C22E374" w14:textId="139CA2CE"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39457F">
        <w:rPr>
          <w:szCs w:val="18"/>
        </w:rPr>
        <w:t>;</w:t>
      </w:r>
    </w:p>
    <w:p w14:paraId="117CCCAF" w14:textId="29C1C678"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39457F">
        <w:rPr>
          <w:szCs w:val="18"/>
        </w:rPr>
        <w:t>;</w:t>
      </w:r>
    </w:p>
    <w:p w14:paraId="7BC50CA5" w14:textId="7C43620B"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39457F">
        <w:rPr>
          <w:szCs w:val="18"/>
        </w:rPr>
        <w:t>;</w:t>
      </w:r>
    </w:p>
    <w:p w14:paraId="51830330" w14:textId="34F791FB"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39457F">
        <w:rPr>
          <w:szCs w:val="18"/>
        </w:rPr>
        <w:t>;</w:t>
      </w:r>
    </w:p>
    <w:p w14:paraId="6DAA22CD" w14:textId="4D64A46B" w:rsidR="00A02BFB" w:rsidRPr="00A82F81" w:rsidRDefault="00A02BFB" w:rsidP="0039457F">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39457F">
        <w:rPr>
          <w:szCs w:val="18"/>
        </w:rPr>
        <w:t>.</w:t>
      </w:r>
    </w:p>
  </w:endnote>
  <w:endnote w:id="13">
    <w:p w14:paraId="33060DF5" w14:textId="77777777"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4">
    <w:p w14:paraId="0A5230AC"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5">
    <w:p w14:paraId="7B68C6B6" w14:textId="77777777" w:rsidR="005B15FE" w:rsidRDefault="005B15FE" w:rsidP="005B15FE">
      <w:pPr>
        <w:pStyle w:val="EndnoteText"/>
        <w:widowControl w:val="0"/>
        <w:tabs>
          <w:tab w:val="clear" w:pos="1021"/>
          <w:tab w:val="right" w:pos="1020"/>
        </w:tabs>
      </w:pPr>
      <w:r>
        <w:tab/>
      </w:r>
      <w:r>
        <w:rPr>
          <w:rStyle w:val="EndnoteReference"/>
        </w:rPr>
        <w:endnoteRef/>
      </w:r>
      <w:r>
        <w:tab/>
      </w:r>
      <w:r w:rsidRPr="009E1D9C">
        <w:t xml:space="preserve">The list of national human rights institutions with accreditation status granted by the Global Alliance of National Human Rights Institutions (GANHRI), accessed at: </w:t>
      </w:r>
      <w:hyperlink r:id="rId1" w:history="1">
        <w:r w:rsidRPr="00793C52">
          <w:rPr>
            <w:rStyle w:val="Hyperlink"/>
          </w:rPr>
          <w:t>https://nhri.ohchr.org/EN/Documents/Status%20Accreditation%20Chart%20%289%20May%202019%29.pdf</w:t>
        </w:r>
      </w:hyperlink>
    </w:p>
    <w:p w14:paraId="7D9C37D6" w14:textId="322A76AC" w:rsidR="005B15FE" w:rsidRPr="00294DCB" w:rsidRDefault="005B15FE" w:rsidP="005B15FE">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39457F">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2B18478D" w:rsidR="00674A7D" w:rsidRDefault="00674A7D">
    <w:pPr>
      <w:pStyle w:val="Footer"/>
      <w:jc w:val="right"/>
    </w:pPr>
    <w:r>
      <w:fldChar w:fldCharType="begin"/>
    </w:r>
    <w:r>
      <w:instrText xml:space="preserve"> PAGE   \* MERGEFORMAT </w:instrText>
    </w:r>
    <w:r>
      <w:fldChar w:fldCharType="separate"/>
    </w:r>
    <w:r w:rsidR="005805FC">
      <w:rPr>
        <w:noProof/>
      </w:rPr>
      <w:t>4</w:t>
    </w:r>
    <w:r>
      <w:rPr>
        <w:noProof/>
      </w:rPr>
      <w:fldChar w:fldCharType="end"/>
    </w:r>
  </w:p>
  <w:p w14:paraId="09CB9117"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50BD" w14:textId="52375D2A" w:rsidR="004D1140" w:rsidRDefault="00D725F7" w:rsidP="00542574">
    <w:r>
      <w:rPr>
        <w:noProof/>
        <w:lang w:eastAsia="en-GB"/>
      </w:rPr>
      <w:drawing>
        <wp:anchor distT="0" distB="0" distL="114300" distR="114300" simplePos="0" relativeHeight="251657728" behindDoc="0" locked="1" layoutInCell="1" allowOverlap="1" wp14:anchorId="7775CC57" wp14:editId="31D4F7E8">
          <wp:simplePos x="0" y="0"/>
          <wp:positionH relativeFrom="column">
            <wp:posOffset>5148580</wp:posOffset>
          </wp:positionH>
          <wp:positionV relativeFrom="paragraph">
            <wp:posOffset>-79375</wp:posOffset>
          </wp:positionV>
          <wp:extent cx="930275" cy="230505"/>
          <wp:effectExtent l="0" t="0" r="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10C0F"/>
    <w:rsid w:val="00022DB5"/>
    <w:rsid w:val="0002432F"/>
    <w:rsid w:val="000344CE"/>
    <w:rsid w:val="000403D1"/>
    <w:rsid w:val="000449AA"/>
    <w:rsid w:val="00050F6B"/>
    <w:rsid w:val="00062016"/>
    <w:rsid w:val="00072C8C"/>
    <w:rsid w:val="00073BAE"/>
    <w:rsid w:val="00073E70"/>
    <w:rsid w:val="00075368"/>
    <w:rsid w:val="000876EB"/>
    <w:rsid w:val="00091419"/>
    <w:rsid w:val="000931C0"/>
    <w:rsid w:val="000B08C3"/>
    <w:rsid w:val="000B175B"/>
    <w:rsid w:val="000B3A0F"/>
    <w:rsid w:val="000B4A3B"/>
    <w:rsid w:val="000D0709"/>
    <w:rsid w:val="000D1851"/>
    <w:rsid w:val="000D3049"/>
    <w:rsid w:val="000E0415"/>
    <w:rsid w:val="000F63EB"/>
    <w:rsid w:val="001229E0"/>
    <w:rsid w:val="001241A2"/>
    <w:rsid w:val="0013065A"/>
    <w:rsid w:val="0013136E"/>
    <w:rsid w:val="00132BC7"/>
    <w:rsid w:val="00146D32"/>
    <w:rsid w:val="001509BA"/>
    <w:rsid w:val="00157983"/>
    <w:rsid w:val="001614E7"/>
    <w:rsid w:val="001B4B04"/>
    <w:rsid w:val="001C0706"/>
    <w:rsid w:val="001C215C"/>
    <w:rsid w:val="001C6663"/>
    <w:rsid w:val="001C7895"/>
    <w:rsid w:val="001D26DF"/>
    <w:rsid w:val="001E2790"/>
    <w:rsid w:val="001E5256"/>
    <w:rsid w:val="0020250C"/>
    <w:rsid w:val="0021130C"/>
    <w:rsid w:val="00211E0B"/>
    <w:rsid w:val="00211E72"/>
    <w:rsid w:val="00214047"/>
    <w:rsid w:val="0022130F"/>
    <w:rsid w:val="00224E07"/>
    <w:rsid w:val="0022777B"/>
    <w:rsid w:val="002356D0"/>
    <w:rsid w:val="00237785"/>
    <w:rsid w:val="00240D40"/>
    <w:rsid w:val="002410DD"/>
    <w:rsid w:val="00241466"/>
    <w:rsid w:val="00253D58"/>
    <w:rsid w:val="00254654"/>
    <w:rsid w:val="00261572"/>
    <w:rsid w:val="00264FA3"/>
    <w:rsid w:val="0027725F"/>
    <w:rsid w:val="00283347"/>
    <w:rsid w:val="00296EB7"/>
    <w:rsid w:val="00296F62"/>
    <w:rsid w:val="002B4713"/>
    <w:rsid w:val="002C21F0"/>
    <w:rsid w:val="002D152D"/>
    <w:rsid w:val="002E646B"/>
    <w:rsid w:val="002F2A56"/>
    <w:rsid w:val="003107FA"/>
    <w:rsid w:val="00317977"/>
    <w:rsid w:val="003229D8"/>
    <w:rsid w:val="00324383"/>
    <w:rsid w:val="003314D1"/>
    <w:rsid w:val="00335A2F"/>
    <w:rsid w:val="00336595"/>
    <w:rsid w:val="00341937"/>
    <w:rsid w:val="00341D5E"/>
    <w:rsid w:val="00350CFD"/>
    <w:rsid w:val="003564A2"/>
    <w:rsid w:val="0037215F"/>
    <w:rsid w:val="00380822"/>
    <w:rsid w:val="0039277A"/>
    <w:rsid w:val="0039457F"/>
    <w:rsid w:val="00395A9B"/>
    <w:rsid w:val="003972E0"/>
    <w:rsid w:val="003975ED"/>
    <w:rsid w:val="003A4E25"/>
    <w:rsid w:val="003A6433"/>
    <w:rsid w:val="003C2CC4"/>
    <w:rsid w:val="003D4B23"/>
    <w:rsid w:val="003E065C"/>
    <w:rsid w:val="003E19D9"/>
    <w:rsid w:val="003E33AE"/>
    <w:rsid w:val="003E6998"/>
    <w:rsid w:val="00400E06"/>
    <w:rsid w:val="00402E7F"/>
    <w:rsid w:val="00420F8B"/>
    <w:rsid w:val="00424C80"/>
    <w:rsid w:val="00431A65"/>
    <w:rsid w:val="004325CB"/>
    <w:rsid w:val="0044503A"/>
    <w:rsid w:val="00446DE4"/>
    <w:rsid w:val="00447761"/>
    <w:rsid w:val="00451EC3"/>
    <w:rsid w:val="004668D0"/>
    <w:rsid w:val="004721B1"/>
    <w:rsid w:val="004766F2"/>
    <w:rsid w:val="004859EC"/>
    <w:rsid w:val="00496A15"/>
    <w:rsid w:val="004A4B5A"/>
    <w:rsid w:val="004A76BD"/>
    <w:rsid w:val="004B75D2"/>
    <w:rsid w:val="004B769E"/>
    <w:rsid w:val="004D1140"/>
    <w:rsid w:val="004E01CE"/>
    <w:rsid w:val="004E25CB"/>
    <w:rsid w:val="004F55ED"/>
    <w:rsid w:val="005057B2"/>
    <w:rsid w:val="00505C67"/>
    <w:rsid w:val="0052176C"/>
    <w:rsid w:val="005261E5"/>
    <w:rsid w:val="005420F2"/>
    <w:rsid w:val="00542574"/>
    <w:rsid w:val="005436AB"/>
    <w:rsid w:val="005457B9"/>
    <w:rsid w:val="00545F85"/>
    <w:rsid w:val="00546DBF"/>
    <w:rsid w:val="005512BA"/>
    <w:rsid w:val="00553D76"/>
    <w:rsid w:val="005552B5"/>
    <w:rsid w:val="0056117B"/>
    <w:rsid w:val="005615E8"/>
    <w:rsid w:val="005620C3"/>
    <w:rsid w:val="00571365"/>
    <w:rsid w:val="005805FC"/>
    <w:rsid w:val="00592E55"/>
    <w:rsid w:val="005A22DB"/>
    <w:rsid w:val="005B15FE"/>
    <w:rsid w:val="005B3DB3"/>
    <w:rsid w:val="005B6E48"/>
    <w:rsid w:val="005E1712"/>
    <w:rsid w:val="005F6E73"/>
    <w:rsid w:val="00600E5C"/>
    <w:rsid w:val="006116A3"/>
    <w:rsid w:val="00611FC4"/>
    <w:rsid w:val="006176FB"/>
    <w:rsid w:val="00626E6C"/>
    <w:rsid w:val="00640B26"/>
    <w:rsid w:val="00644301"/>
    <w:rsid w:val="00670741"/>
    <w:rsid w:val="00674A7D"/>
    <w:rsid w:val="00676C10"/>
    <w:rsid w:val="00677D00"/>
    <w:rsid w:val="006808A9"/>
    <w:rsid w:val="00696BD6"/>
    <w:rsid w:val="006A18AC"/>
    <w:rsid w:val="006A6B9D"/>
    <w:rsid w:val="006A7392"/>
    <w:rsid w:val="006B3189"/>
    <w:rsid w:val="006B4BCF"/>
    <w:rsid w:val="006B7D65"/>
    <w:rsid w:val="006C79C7"/>
    <w:rsid w:val="006D6DA6"/>
    <w:rsid w:val="006E564B"/>
    <w:rsid w:val="006F13F0"/>
    <w:rsid w:val="006F5035"/>
    <w:rsid w:val="007065EB"/>
    <w:rsid w:val="00720183"/>
    <w:rsid w:val="0072632A"/>
    <w:rsid w:val="00741A0B"/>
    <w:rsid w:val="0074200B"/>
    <w:rsid w:val="00742077"/>
    <w:rsid w:val="00757201"/>
    <w:rsid w:val="007953F7"/>
    <w:rsid w:val="007A6296"/>
    <w:rsid w:val="007B6BA5"/>
    <w:rsid w:val="007C1B62"/>
    <w:rsid w:val="007C3390"/>
    <w:rsid w:val="007C4F4B"/>
    <w:rsid w:val="007D2CDC"/>
    <w:rsid w:val="007D5213"/>
    <w:rsid w:val="007D5327"/>
    <w:rsid w:val="007D7162"/>
    <w:rsid w:val="007E2C3B"/>
    <w:rsid w:val="007E5B90"/>
    <w:rsid w:val="007E75F7"/>
    <w:rsid w:val="007F085C"/>
    <w:rsid w:val="007F6611"/>
    <w:rsid w:val="008155C3"/>
    <w:rsid w:val="008175E9"/>
    <w:rsid w:val="0082243E"/>
    <w:rsid w:val="008242D7"/>
    <w:rsid w:val="00837F5A"/>
    <w:rsid w:val="00850931"/>
    <w:rsid w:val="00856CD2"/>
    <w:rsid w:val="00861BC6"/>
    <w:rsid w:val="00871FD5"/>
    <w:rsid w:val="008741DC"/>
    <w:rsid w:val="00875FCF"/>
    <w:rsid w:val="008979B1"/>
    <w:rsid w:val="008A6B25"/>
    <w:rsid w:val="008A6C4F"/>
    <w:rsid w:val="008B4D7D"/>
    <w:rsid w:val="008C1E4D"/>
    <w:rsid w:val="008C232E"/>
    <w:rsid w:val="008C6AEF"/>
    <w:rsid w:val="008E0E46"/>
    <w:rsid w:val="008E5D82"/>
    <w:rsid w:val="0090452C"/>
    <w:rsid w:val="009045C9"/>
    <w:rsid w:val="00907C3F"/>
    <w:rsid w:val="00915AB5"/>
    <w:rsid w:val="0092237C"/>
    <w:rsid w:val="0092728B"/>
    <w:rsid w:val="0093707B"/>
    <w:rsid w:val="009400EB"/>
    <w:rsid w:val="009427E3"/>
    <w:rsid w:val="0094563C"/>
    <w:rsid w:val="00945694"/>
    <w:rsid w:val="009563CF"/>
    <w:rsid w:val="00956D9B"/>
    <w:rsid w:val="0096139A"/>
    <w:rsid w:val="00963CBA"/>
    <w:rsid w:val="009654B7"/>
    <w:rsid w:val="00967FA4"/>
    <w:rsid w:val="00975459"/>
    <w:rsid w:val="009822C1"/>
    <w:rsid w:val="00990EC2"/>
    <w:rsid w:val="00991261"/>
    <w:rsid w:val="009A0B83"/>
    <w:rsid w:val="009B3800"/>
    <w:rsid w:val="009B7C10"/>
    <w:rsid w:val="009D22AC"/>
    <w:rsid w:val="009D3FA1"/>
    <w:rsid w:val="009D50DB"/>
    <w:rsid w:val="009E1C4E"/>
    <w:rsid w:val="009E78E3"/>
    <w:rsid w:val="00A02BFB"/>
    <w:rsid w:val="00A02F74"/>
    <w:rsid w:val="00A05E0B"/>
    <w:rsid w:val="00A074DD"/>
    <w:rsid w:val="00A1427D"/>
    <w:rsid w:val="00A21313"/>
    <w:rsid w:val="00A3619D"/>
    <w:rsid w:val="00A4634F"/>
    <w:rsid w:val="00A51CF3"/>
    <w:rsid w:val="00A52018"/>
    <w:rsid w:val="00A63DA6"/>
    <w:rsid w:val="00A67EFD"/>
    <w:rsid w:val="00A706A1"/>
    <w:rsid w:val="00A72F22"/>
    <w:rsid w:val="00A748A6"/>
    <w:rsid w:val="00A879A4"/>
    <w:rsid w:val="00A87E95"/>
    <w:rsid w:val="00A92E17"/>
    <w:rsid w:val="00A92E29"/>
    <w:rsid w:val="00AC2000"/>
    <w:rsid w:val="00AC2153"/>
    <w:rsid w:val="00AC57AF"/>
    <w:rsid w:val="00AD09E9"/>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67F5E"/>
    <w:rsid w:val="00B73E65"/>
    <w:rsid w:val="00B7690E"/>
    <w:rsid w:val="00B81E12"/>
    <w:rsid w:val="00B87110"/>
    <w:rsid w:val="00B90627"/>
    <w:rsid w:val="00B97FA8"/>
    <w:rsid w:val="00BA154F"/>
    <w:rsid w:val="00BB2720"/>
    <w:rsid w:val="00BC1385"/>
    <w:rsid w:val="00BC74E9"/>
    <w:rsid w:val="00BE3E2A"/>
    <w:rsid w:val="00BE618E"/>
    <w:rsid w:val="00BE66E7"/>
    <w:rsid w:val="00BF7F28"/>
    <w:rsid w:val="00C05AD9"/>
    <w:rsid w:val="00C163EA"/>
    <w:rsid w:val="00C20E69"/>
    <w:rsid w:val="00C24693"/>
    <w:rsid w:val="00C3427B"/>
    <w:rsid w:val="00C35F0B"/>
    <w:rsid w:val="00C463DD"/>
    <w:rsid w:val="00C64458"/>
    <w:rsid w:val="00C64986"/>
    <w:rsid w:val="00C745C3"/>
    <w:rsid w:val="00C81253"/>
    <w:rsid w:val="00C83FF3"/>
    <w:rsid w:val="00C8450C"/>
    <w:rsid w:val="00CA2A58"/>
    <w:rsid w:val="00CA2E07"/>
    <w:rsid w:val="00CA6DE7"/>
    <w:rsid w:val="00CB42FB"/>
    <w:rsid w:val="00CB7A8C"/>
    <w:rsid w:val="00CC03CC"/>
    <w:rsid w:val="00CC0B55"/>
    <w:rsid w:val="00CD3A57"/>
    <w:rsid w:val="00CD6995"/>
    <w:rsid w:val="00CE4A8F"/>
    <w:rsid w:val="00CF0214"/>
    <w:rsid w:val="00CF586F"/>
    <w:rsid w:val="00CF7D43"/>
    <w:rsid w:val="00D10E47"/>
    <w:rsid w:val="00D11129"/>
    <w:rsid w:val="00D2031B"/>
    <w:rsid w:val="00D21B41"/>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00F2"/>
    <w:rsid w:val="00D90FB1"/>
    <w:rsid w:val="00D978C6"/>
    <w:rsid w:val="00DA67AD"/>
    <w:rsid w:val="00DB18CE"/>
    <w:rsid w:val="00DC7327"/>
    <w:rsid w:val="00DD3674"/>
    <w:rsid w:val="00DE3EC0"/>
    <w:rsid w:val="00DE7BF3"/>
    <w:rsid w:val="00E11593"/>
    <w:rsid w:val="00E1190F"/>
    <w:rsid w:val="00E12B6B"/>
    <w:rsid w:val="00E130AB"/>
    <w:rsid w:val="00E170D4"/>
    <w:rsid w:val="00E438D9"/>
    <w:rsid w:val="00E5644E"/>
    <w:rsid w:val="00E66B4F"/>
    <w:rsid w:val="00E7260F"/>
    <w:rsid w:val="00E806EE"/>
    <w:rsid w:val="00E86049"/>
    <w:rsid w:val="00E96630"/>
    <w:rsid w:val="00E96891"/>
    <w:rsid w:val="00EB0EF8"/>
    <w:rsid w:val="00EB0FB9"/>
    <w:rsid w:val="00EB3930"/>
    <w:rsid w:val="00ED0CA9"/>
    <w:rsid w:val="00ED7A2A"/>
    <w:rsid w:val="00EE41E7"/>
    <w:rsid w:val="00EE7D5F"/>
    <w:rsid w:val="00EF1D7F"/>
    <w:rsid w:val="00EF5BDB"/>
    <w:rsid w:val="00F07FD9"/>
    <w:rsid w:val="00F21C38"/>
    <w:rsid w:val="00F238A8"/>
    <w:rsid w:val="00F23933"/>
    <w:rsid w:val="00F24119"/>
    <w:rsid w:val="00F30B7B"/>
    <w:rsid w:val="00F34950"/>
    <w:rsid w:val="00F40E75"/>
    <w:rsid w:val="00F42CD9"/>
    <w:rsid w:val="00F52936"/>
    <w:rsid w:val="00F677CB"/>
    <w:rsid w:val="00F71571"/>
    <w:rsid w:val="00F715B8"/>
    <w:rsid w:val="00F72113"/>
    <w:rsid w:val="00F723A2"/>
    <w:rsid w:val="00F75962"/>
    <w:rsid w:val="00F76CA4"/>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paragraph" w:customStyle="1" w:styleId="Default">
    <w:name w:val="Default"/>
    <w:rsid w:val="00A520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Chart%20%289%20May%202019%2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923ED-5F6E-40D5-981A-E991D9B0B4CD}">
  <ds:schemaRefs>
    <ds:schemaRef ds:uri="http://schemas.openxmlformats.org/officeDocument/2006/bibliography"/>
  </ds:schemaRefs>
</ds:datastoreItem>
</file>

<file path=customXml/itemProps2.xml><?xml version="1.0" encoding="utf-8"?>
<ds:datastoreItem xmlns:ds="http://schemas.openxmlformats.org/officeDocument/2006/customXml" ds:itemID="{F3344776-7C7B-4383-B8F7-231DB5737262}"/>
</file>

<file path=customXml/itemProps3.xml><?xml version="1.0" encoding="utf-8"?>
<ds:datastoreItem xmlns:ds="http://schemas.openxmlformats.org/officeDocument/2006/customXml" ds:itemID="{FC7F5E2C-C9B7-49EC-A5E9-3F31C55467AE}"/>
</file>

<file path=customXml/itemProps4.xml><?xml version="1.0" encoding="utf-8"?>
<ds:datastoreItem xmlns:ds="http://schemas.openxmlformats.org/officeDocument/2006/customXml" ds:itemID="{4AC6E450-CDEE-4D80-A999-12993BBC0932}"/>
</file>

<file path=docProps/app.xml><?xml version="1.0" encoding="utf-8"?>
<Properties xmlns="http://schemas.openxmlformats.org/officeDocument/2006/extended-properties" xmlns:vt="http://schemas.openxmlformats.org/officeDocument/2006/docPropsVTypes">
  <Template>A_E.dotm</Template>
  <TotalTime>0</TotalTime>
  <Pages>5</Pages>
  <Words>586</Words>
  <Characters>3342</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A_HRC_WG_6_35_GNB_2_GuineaBissau_Annex_E</dc:title>
  <dc:creator>Sumiko IHARA</dc:creator>
  <cp:lastModifiedBy>Feyikemi Oyewole</cp:lastModifiedBy>
  <cp:revision>2</cp:revision>
  <cp:lastPrinted>2019-10-02T12:03:00Z</cp:lastPrinted>
  <dcterms:created xsi:type="dcterms:W3CDTF">2019-12-12T16:10:00Z</dcterms:created>
  <dcterms:modified xsi:type="dcterms:W3CDTF">2019-12-12T16:10:00Z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