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45" w:rsidRPr="001F3DCC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  <w:rtl/>
        </w:rPr>
        <w:t>المحتو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يات: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</w:p>
    <w:p w:rsidR="002B6B45" w:rsidRPr="001F3DCC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</w:rPr>
      </w:pPr>
      <w:r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أولا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ً</w:t>
      </w:r>
      <w:r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المقدمة.............................................................................................................................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en-GB" w:bidi="ar-KW"/>
        </w:rPr>
        <w:t>..</w:t>
      </w:r>
      <w:r w:rsidR="00526EAC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2</w:t>
      </w:r>
    </w:p>
    <w:p w:rsidR="002B6B45" w:rsidRPr="00591FCD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ثانيا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ً</w:t>
      </w:r>
      <w:r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منهجية متابعة </w:t>
      </w:r>
      <w:r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الاستعراض</w:t>
      </w:r>
      <w:r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وعملية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إ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عداد التقرير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</w:t>
      </w:r>
      <w:r w:rsidR="00526EAC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2</w:t>
      </w:r>
    </w:p>
    <w:p w:rsidR="002B6B45" w:rsidRPr="00591FCD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 w:rsidRPr="002B6B45">
        <w:rPr>
          <w:rFonts w:ascii="Times New Roman" w:hAnsi="Times New Roman" w:cs="Times New Roman"/>
          <w:b/>
          <w:bCs/>
          <w:sz w:val="24"/>
          <w:szCs w:val="24"/>
          <w:rtl/>
        </w:rPr>
        <w:t>ألف</w:t>
      </w:r>
      <w:r w:rsidRPr="002B6B45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- منهجية متابعة </w:t>
      </w:r>
      <w:r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الاستعراض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...................................................................................................</w:t>
      </w:r>
      <w:r w:rsidR="00526EAC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2</w:t>
      </w:r>
    </w:p>
    <w:p w:rsidR="002B6B45" w:rsidRDefault="00331FFE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</w:rPr>
      </w:pPr>
      <w:r w:rsidRPr="00331FFE">
        <w:rPr>
          <w:rFonts w:ascii="Times New Roman" w:hAnsi="Times New Roman" w:cs="Times New Roman"/>
          <w:b/>
          <w:bCs/>
          <w:sz w:val="24"/>
          <w:szCs w:val="24"/>
          <w:rtl/>
        </w:rPr>
        <w:t>باء</w:t>
      </w:r>
      <w:r w:rsidRPr="00331FFE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="002B6B45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- 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إ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عداد التقرير والعملية التشاورية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  <w:lang w:bidi="ar-KW"/>
        </w:rPr>
        <w:t>.............................................................................................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2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</w:p>
    <w:p w:rsidR="003A6440" w:rsidRPr="001F3DCC" w:rsidRDefault="003A6440" w:rsidP="003A6440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</w:rPr>
      </w:pPr>
    </w:p>
    <w:p w:rsidR="002B6B45" w:rsidRPr="00591FCD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ثالثا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ً</w:t>
      </w:r>
      <w:r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التطورات في الإطار المعياري والمؤسسي لتعزيز وحماية حقوق الإنسان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2</w:t>
      </w:r>
    </w:p>
    <w:p w:rsidR="002B6B45" w:rsidRPr="00591FCD" w:rsidRDefault="00331FFE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 w:rsidRPr="00331FFE">
        <w:rPr>
          <w:rFonts w:ascii="Times New Roman" w:hAnsi="Times New Roman" w:cs="Times New Roman"/>
          <w:b/>
          <w:bCs/>
          <w:sz w:val="24"/>
          <w:szCs w:val="24"/>
          <w:rtl/>
        </w:rPr>
        <w:t>ألف</w:t>
      </w:r>
      <w:r w:rsidRPr="00331FFE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- القوانين </w:t>
      </w:r>
      <w:r w:rsidR="002B6B45"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والتشريعات والأنظمة الوطنية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  <w:lang w:bidi="ar-KW"/>
        </w:rPr>
        <w:t>...................................................................................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2</w:t>
      </w:r>
    </w:p>
    <w:p w:rsidR="002B6B45" w:rsidRPr="00241602" w:rsidRDefault="00331FFE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 w:rsidRPr="00331FFE">
        <w:rPr>
          <w:rFonts w:ascii="Times New Roman" w:hAnsi="Times New Roman" w:cs="Times New Roman"/>
          <w:b/>
          <w:bCs/>
          <w:sz w:val="24"/>
          <w:szCs w:val="24"/>
          <w:rtl/>
        </w:rPr>
        <w:t>باء</w:t>
      </w:r>
      <w:r w:rsidRPr="00331FFE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الآليات الوطنية لتعزيز وحماية حقوق الإنسان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  <w:lang w:bidi="ar-KW"/>
        </w:rPr>
        <w:t>............................................................................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3</w:t>
      </w:r>
    </w:p>
    <w:p w:rsidR="002B6B45" w:rsidRPr="00AC1DD8" w:rsidRDefault="00331FFE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  <w:lang w:val="en-GB" w:bidi="ar-KW"/>
        </w:rPr>
      </w:pPr>
      <w:r w:rsidRPr="00331FFE">
        <w:rPr>
          <w:rFonts w:ascii="Times New Roman" w:hAnsi="Times New Roman" w:cs="Times New Roman"/>
          <w:b/>
          <w:bCs/>
          <w:sz w:val="24"/>
          <w:szCs w:val="24"/>
          <w:rtl/>
        </w:rPr>
        <w:t>جيم</w:t>
      </w:r>
      <w:r w:rsidRPr="00331FFE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 التطورات في مجال الأجهزة الحكومية المعنية بحقوق الإنسان.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3</w:t>
      </w:r>
      <w:r w:rsidR="002B6B45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.</w:t>
      </w:r>
    </w:p>
    <w:p w:rsidR="002B6B45" w:rsidRPr="00AC1DD8" w:rsidRDefault="00331FFE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 w:rsidRPr="00331FFE">
        <w:rPr>
          <w:rFonts w:ascii="Times New Roman" w:hAnsi="Times New Roman" w:cs="Times New Roman"/>
          <w:b/>
          <w:bCs/>
          <w:sz w:val="24"/>
          <w:szCs w:val="24"/>
          <w:rtl/>
        </w:rPr>
        <w:t>دال</w:t>
      </w:r>
      <w:r w:rsidRPr="00331FFE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 مشاريع القوانين والتشريعات والأنظمة الوطنية</w:t>
      </w:r>
      <w:r w:rsidR="002B6B45"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3</w:t>
      </w:r>
    </w:p>
    <w:p w:rsidR="002B6B45" w:rsidRDefault="00331FFE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 w:rsidRPr="00331FFE">
        <w:rPr>
          <w:rFonts w:ascii="Times New Roman" w:hAnsi="Times New Roman" w:cs="Times New Roman"/>
          <w:b/>
          <w:bCs/>
          <w:sz w:val="24"/>
          <w:szCs w:val="24"/>
          <w:rtl/>
        </w:rPr>
        <w:t>هاء</w:t>
      </w:r>
      <w:r w:rsidRPr="00331FFE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- السياسات </w:t>
      </w:r>
      <w:r w:rsidR="002B6B45"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والاستراتيجيات الوطني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ة............................................................................................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4</w:t>
      </w:r>
    </w:p>
    <w:p w:rsidR="003A6440" w:rsidRPr="001F3DCC" w:rsidRDefault="003A6440" w:rsidP="003A6440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</w:rPr>
      </w:pPr>
    </w:p>
    <w:p w:rsidR="002B6B45" w:rsidRPr="00AC1DD8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رابعا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ً</w:t>
      </w:r>
      <w:r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التزامات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دولة الكويت في مجال حقوق الإنسان إقليميا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ً</w:t>
      </w:r>
      <w:r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ودوليا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ً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4</w:t>
      </w:r>
    </w:p>
    <w:p w:rsidR="002B6B45" w:rsidRPr="00AC1DD8" w:rsidRDefault="00331FFE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 w:rsidRPr="00331FFE">
        <w:rPr>
          <w:rFonts w:ascii="Times New Roman" w:hAnsi="Times New Roman" w:cs="Times New Roman"/>
          <w:b/>
          <w:bCs/>
          <w:sz w:val="24"/>
          <w:szCs w:val="24"/>
          <w:rtl/>
        </w:rPr>
        <w:t>ألف</w:t>
      </w:r>
      <w:r w:rsidRPr="00331FFE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- تقارير الكويت المقدمة وفقا </w:t>
      </w:r>
      <w:r w:rsidR="002B6B45"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لاتفاقيات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حقوق الإنسان.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4</w:t>
      </w:r>
    </w:p>
    <w:p w:rsidR="002B6B45" w:rsidRPr="00AC1DD8" w:rsidRDefault="00331FFE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 w:rsidRPr="00331FFE">
        <w:rPr>
          <w:rFonts w:ascii="Times New Roman" w:hAnsi="Times New Roman" w:cs="Times New Roman"/>
          <w:b/>
          <w:bCs/>
          <w:sz w:val="24"/>
          <w:szCs w:val="24"/>
          <w:rtl/>
        </w:rPr>
        <w:t>باء</w:t>
      </w:r>
      <w:r w:rsidRPr="00331FFE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 الكويت والإجراءات الخاصة في إطار مجلس حقوق الإنسان.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</w:t>
      </w:r>
      <w:r w:rsidR="002B6B45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  <w:lang w:val="en-US" w:bidi="ar-KW"/>
        </w:rPr>
        <w:t>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5</w:t>
      </w:r>
    </w:p>
    <w:p w:rsidR="002B6B45" w:rsidRPr="00AC1DD8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  <w:lang w:val="en-GB" w:bidi="ar-KW"/>
        </w:rPr>
      </w:pPr>
    </w:p>
    <w:p w:rsidR="002B6B45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خامسا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ً</w:t>
      </w:r>
      <w:r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  <w:r w:rsidR="00E05E31" w:rsidRPr="00E05E31">
        <w:rPr>
          <w:rFonts w:ascii="Times New Roman" w:eastAsia="Times New Roman" w:hAnsi="Times New Roman" w:cs="Traditional Arabic"/>
          <w:color w:val="auto"/>
          <w:sz w:val="20"/>
          <w:szCs w:val="30"/>
          <w:bdr w:val="none" w:sz="0" w:space="0" w:color="auto"/>
          <w:rtl/>
          <w:lang w:val="en-US" w:bidi="ar-KW"/>
        </w:rPr>
        <w:t xml:space="preserve"> </w:t>
      </w:r>
      <w:r w:rsidR="00E05E31" w:rsidRPr="00E05E31">
        <w:rPr>
          <w:rFonts w:ascii="Times New Roman" w:hAnsi="Times New Roman" w:cs="Times New Roman"/>
          <w:b/>
          <w:bCs/>
          <w:sz w:val="24"/>
          <w:szCs w:val="24"/>
          <w:rtl/>
          <w:lang w:bidi="ar-KW"/>
        </w:rPr>
        <w:t>ما تم بشأن تنفيذ التوصيات المقبولة في الدورة الثانية للمراجعة الدورية الشاملة لعام 2015</w:t>
      </w:r>
      <w:bookmarkStart w:id="0" w:name="_GoBack"/>
      <w:bookmarkEnd w:id="0"/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.................................................................................................................</w:t>
      </w:r>
      <w:r w:rsidR="000748EA" w:rsidRPr="000748EA">
        <w:rPr>
          <w:rFonts w:ascii="Times New Roman" w:hAnsi="Times New Roman" w:cs="Times New Roman"/>
          <w:b/>
          <w:bCs/>
          <w:sz w:val="24"/>
          <w:szCs w:val="24"/>
          <w:rtl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...</w:t>
      </w:r>
      <w:r w:rsidR="000748EA" w:rsidRPr="000748EA">
        <w:rPr>
          <w:rFonts w:ascii="Times New Roman" w:hAnsi="Times New Roman" w:cs="Times New Roman"/>
          <w:b/>
          <w:bCs/>
          <w:sz w:val="24"/>
          <w:szCs w:val="24"/>
          <w:rtl/>
        </w:rPr>
        <w:t>....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6</w:t>
      </w:r>
      <w:r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.</w:t>
      </w:r>
    </w:p>
    <w:p w:rsidR="00742C41" w:rsidRPr="00AC1DD8" w:rsidRDefault="00742C41" w:rsidP="00742C41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 w:rsidRPr="00331FFE">
        <w:rPr>
          <w:rFonts w:ascii="Times New Roman" w:hAnsi="Times New Roman" w:cs="Times New Roman"/>
          <w:b/>
          <w:bCs/>
          <w:sz w:val="24"/>
          <w:szCs w:val="24"/>
          <w:rtl/>
        </w:rPr>
        <w:t>ألف</w:t>
      </w:r>
      <w:r w:rsidRPr="00331FFE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742C41">
        <w:rPr>
          <w:rFonts w:ascii="Times New Roman" w:hAnsi="Times New Roman" w:cs="Times New Roman" w:hint="default"/>
          <w:b/>
          <w:bCs/>
          <w:sz w:val="24"/>
          <w:szCs w:val="24"/>
          <w:rtl/>
        </w:rPr>
        <w:t>التوصيات المعنية</w:t>
      </w:r>
      <w:r w:rsidRPr="00742C4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ب</w:t>
      </w:r>
      <w:r w:rsidRPr="00742C41">
        <w:rPr>
          <w:rFonts w:ascii="Times New Roman" w:hAnsi="Times New Roman" w:cs="Times New Roman" w:hint="default"/>
          <w:b/>
          <w:bCs/>
          <w:sz w:val="24"/>
          <w:szCs w:val="24"/>
          <w:rtl/>
        </w:rPr>
        <w:t>تنفيذ أهداف التنمية المستدامة و</w:t>
      </w:r>
      <w:r w:rsidRPr="00742C4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تمكين المرأة </w:t>
      </w:r>
      <w:r w:rsidRPr="00742C41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وعدم التمييز ضد المرأة </w:t>
      </w:r>
      <w:r w:rsidRPr="00742C41">
        <w:rPr>
          <w:rFonts w:ascii="Times New Roman" w:hAnsi="Times New Roman" w:cs="Times New Roman"/>
          <w:b/>
          <w:bCs/>
          <w:sz w:val="24"/>
          <w:szCs w:val="24"/>
          <w:rtl/>
        </w:rPr>
        <w:t>و</w:t>
      </w:r>
      <w:r w:rsidRPr="00742C41">
        <w:rPr>
          <w:rFonts w:ascii="Times New Roman" w:hAnsi="Times New Roman" w:cs="Times New Roman" w:hint="default"/>
          <w:b/>
          <w:bCs/>
          <w:sz w:val="24"/>
          <w:szCs w:val="24"/>
          <w:rtl/>
        </w:rPr>
        <w:t>المساواة بين الجنسين.</w:t>
      </w:r>
      <w:r w:rsidRPr="00742C41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</w:t>
      </w:r>
      <w:r w:rsidRPr="00742C41">
        <w:rPr>
          <w:rFonts w:ascii="Times New Roman" w:hAnsi="Times New Roman" w:cs="Times New Roman"/>
          <w:b/>
          <w:bCs/>
          <w:sz w:val="24"/>
          <w:szCs w:val="24"/>
          <w:rtl/>
          <w:lang w:bidi="ar-KW"/>
        </w:rPr>
        <w:t>.</w:t>
      </w:r>
      <w:r w:rsidRPr="00742C41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</w:t>
      </w:r>
      <w:r w:rsidRPr="00742C41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6</w:t>
      </w:r>
    </w:p>
    <w:p w:rsidR="002B6B45" w:rsidRPr="00AC1DD8" w:rsidRDefault="00331FFE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1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 تنفيذ أهداف التنمية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المستدامة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6</w:t>
      </w:r>
    </w:p>
    <w:p w:rsidR="002B6B45" w:rsidRPr="00AC1DD8" w:rsidRDefault="00331FFE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2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- 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تمكين المرأة............................................................................................................................</w:t>
      </w:r>
      <w:r w:rsidR="002B6B45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7</w:t>
      </w:r>
    </w:p>
    <w:p w:rsidR="002B6B45" w:rsidRDefault="00331FFE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3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- عدم التمييز ضد المرأة و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المساواة بين الجنسين.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</w:t>
      </w:r>
      <w:r w:rsidR="002B6B45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9</w:t>
      </w:r>
    </w:p>
    <w:p w:rsidR="00742C41" w:rsidRDefault="00742C41" w:rsidP="00742C41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  <w:lang w:val="en-GB" w:bidi="ar-KW"/>
        </w:rPr>
      </w:pPr>
    </w:p>
    <w:p w:rsidR="00742C41" w:rsidRPr="00742C41" w:rsidRDefault="00742C41" w:rsidP="00742C41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</w:rPr>
      </w:pPr>
      <w:r w:rsidRPr="00331FFE">
        <w:rPr>
          <w:rFonts w:ascii="Times New Roman" w:hAnsi="Times New Roman" w:cs="Times New Roman"/>
          <w:b/>
          <w:bCs/>
          <w:sz w:val="24"/>
          <w:szCs w:val="24"/>
          <w:rtl/>
        </w:rPr>
        <w:t>باء</w:t>
      </w:r>
      <w:r w:rsidRPr="00331FFE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742C41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التوصيات المعنية بنشر ثقافة حقوق الإنسان وحرية الرأي </w:t>
      </w:r>
      <w:r w:rsidRPr="00742C41">
        <w:rPr>
          <w:rFonts w:ascii="Times New Roman" w:hAnsi="Times New Roman" w:cs="Times New Roman"/>
          <w:b/>
          <w:bCs/>
          <w:sz w:val="24"/>
          <w:szCs w:val="24"/>
          <w:rtl/>
        </w:rPr>
        <w:t>والتعبير وإقامة</w:t>
      </w:r>
      <w:r w:rsidRPr="00742C41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العدل</w:t>
      </w:r>
    </w:p>
    <w:p w:rsidR="00742C41" w:rsidRPr="00AC1DD8" w:rsidRDefault="00742C41" w:rsidP="00742C41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 w:rsidRPr="00742C41">
        <w:rPr>
          <w:rFonts w:ascii="Times New Roman" w:hAnsi="Times New Roman" w:cs="Times New Roman" w:hint="default"/>
          <w:b/>
          <w:bCs/>
          <w:sz w:val="24"/>
          <w:szCs w:val="24"/>
          <w:rtl/>
        </w:rPr>
        <w:t>وسيادة القانون وتكوين جمعيات النفع</w:t>
      </w:r>
      <w:r w:rsidRPr="00742C4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742C41">
        <w:rPr>
          <w:rFonts w:ascii="Times New Roman" w:hAnsi="Times New Roman" w:cs="Times New Roman" w:hint="default"/>
          <w:b/>
          <w:bCs/>
          <w:sz w:val="24"/>
          <w:szCs w:val="24"/>
          <w:rtl/>
        </w:rPr>
        <w:t>العام.</w:t>
      </w:r>
      <w:r w:rsidRPr="00742C41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</w:t>
      </w:r>
      <w:r w:rsidRPr="00742C41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10</w:t>
      </w:r>
    </w:p>
    <w:p w:rsidR="002B6B45" w:rsidRPr="00AC1DD8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1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 نشر ثقافة حقوق الإنسان.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.........................................................................................................</w:t>
      </w:r>
      <w:r w:rsidR="002B6B45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10</w:t>
      </w:r>
    </w:p>
    <w:p w:rsidR="002B6B45" w:rsidRPr="00AC1DD8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2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- حرية التعبير </w:t>
      </w:r>
      <w:r w:rsidR="002B6B45"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والرأي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...............................................................................................................</w:t>
      </w:r>
      <w:r w:rsidR="002B6B45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11</w:t>
      </w:r>
    </w:p>
    <w:p w:rsidR="002B6B45" w:rsidRPr="00AC1DD8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3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 سيادة القانون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...............................................................................................................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  <w:lang w:val="en-US" w:bidi="ar-KW"/>
        </w:rPr>
        <w:t>...</w:t>
      </w:r>
      <w:r w:rsidR="002B6B45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  <w:lang w:val="en-GB" w:bidi="ar-KW"/>
        </w:rPr>
        <w:t>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</w:t>
      </w:r>
      <w:r w:rsidR="002B6B45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1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3</w:t>
      </w:r>
    </w:p>
    <w:p w:rsidR="002B6B45" w:rsidRPr="00AC1DD8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4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- 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تكوين 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الجمعيات والمؤسسات ذات النفع العام.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14</w:t>
      </w:r>
    </w:p>
    <w:p w:rsidR="002B6B45" w:rsidRPr="00CB68D7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5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 مكافحة الإتجار بالبشر.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............................................................................................................</w:t>
      </w:r>
      <w:r w:rsidR="002B6B45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14</w:t>
      </w:r>
    </w:p>
    <w:p w:rsidR="002B6B45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</w:rPr>
      </w:pPr>
    </w:p>
    <w:p w:rsidR="00742C41" w:rsidRPr="001F3DCC" w:rsidRDefault="00742C41" w:rsidP="00742C41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</w:rPr>
      </w:pPr>
      <w:r w:rsidRPr="00331FFE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جيم</w:t>
      </w:r>
      <w:r w:rsidRPr="00331FFE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742C41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التوصيات المعنية </w:t>
      </w:r>
      <w:r w:rsidRPr="00742C4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بحقوق </w:t>
      </w:r>
      <w:r w:rsidRPr="00742C41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الطفل </w:t>
      </w:r>
      <w:r w:rsidRPr="00742C41">
        <w:rPr>
          <w:rFonts w:ascii="Times New Roman" w:hAnsi="Times New Roman" w:cs="Times New Roman"/>
          <w:b/>
          <w:bCs/>
          <w:sz w:val="24"/>
          <w:szCs w:val="24"/>
          <w:rtl/>
        </w:rPr>
        <w:t>وحقوق الأشخاص ذوي</w:t>
      </w:r>
      <w:r w:rsidRPr="00742C41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الإعاقة و</w:t>
      </w:r>
      <w:r w:rsidRPr="00742C4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حقوق </w:t>
      </w:r>
      <w:r w:rsidRPr="00742C41">
        <w:rPr>
          <w:rFonts w:ascii="Times New Roman" w:hAnsi="Times New Roman" w:cs="Times New Roman" w:hint="default"/>
          <w:b/>
          <w:bCs/>
          <w:sz w:val="24"/>
          <w:szCs w:val="24"/>
          <w:rtl/>
        </w:rPr>
        <w:t>كبار السن والحق في التعليم</w:t>
      </w:r>
      <w:r w:rsidRPr="00742C4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والعمالة المتعاقدة والعمالة المنزلية.............................................</w:t>
      </w:r>
      <w:r w:rsidRPr="00742C41">
        <w:rPr>
          <w:rFonts w:ascii="Times New Roman" w:hAnsi="Times New Roman" w:cs="Times New Roman"/>
          <w:b/>
          <w:bCs/>
          <w:sz w:val="24"/>
          <w:szCs w:val="24"/>
          <w:rtl/>
          <w:lang w:bidi="ar-KW"/>
        </w:rPr>
        <w:t>..........................................................</w:t>
      </w:r>
      <w:r w:rsidR="00324730" w:rsidRPr="00324730">
        <w:rPr>
          <w:rFonts w:ascii="Times New Roman" w:hAnsi="Times New Roman" w:cs="Times New Roman"/>
          <w:b/>
          <w:bCs/>
          <w:sz w:val="24"/>
          <w:szCs w:val="24"/>
          <w:rtl/>
          <w:lang w:bidi="ar-KW"/>
        </w:rPr>
        <w:t>.....</w:t>
      </w:r>
      <w:r w:rsidRPr="00742C41">
        <w:rPr>
          <w:rFonts w:ascii="Times New Roman" w:hAnsi="Times New Roman" w:cs="Times New Roman"/>
          <w:b/>
          <w:bCs/>
          <w:sz w:val="24"/>
          <w:szCs w:val="24"/>
          <w:rtl/>
          <w:lang w:bidi="ar-KW"/>
        </w:rPr>
        <w:t>.................16</w:t>
      </w:r>
    </w:p>
    <w:p w:rsidR="002B6B45" w:rsidRPr="00CB68D7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US" w:bidi="ar-KW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1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حقوق الطفل.....................................................................................................................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  <w:lang w:val="en-GB" w:bidi="ar-KW"/>
        </w:rPr>
        <w:t>.........</w:t>
      </w:r>
      <w:r w:rsidR="000748EA">
        <w:rPr>
          <w:rFonts w:ascii="Times New Roman" w:hAnsi="Times New Roman" w:cs="Times New Roman"/>
          <w:b/>
          <w:bCs/>
          <w:sz w:val="24"/>
          <w:szCs w:val="24"/>
          <w:rtl/>
          <w:lang w:val="en-GB" w:bidi="ar-KW"/>
        </w:rPr>
        <w:t>16</w:t>
      </w:r>
    </w:p>
    <w:p w:rsidR="002B6B45" w:rsidRPr="00CB68D7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2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حقوق الأشخاص ذوي الإعاقة.......................................................................................................</w:t>
      </w:r>
      <w:r w:rsidR="002B6B45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1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7</w:t>
      </w:r>
    </w:p>
    <w:p w:rsidR="002B6B45" w:rsidRPr="00CB68D7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3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رعاية كبار السن........................................................................................................................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20</w:t>
      </w:r>
    </w:p>
    <w:p w:rsidR="002B6B45" w:rsidRPr="003F22E1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4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الحق في التعليم.........................................................................................................................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21</w:t>
      </w:r>
    </w:p>
    <w:p w:rsidR="002B6B45" w:rsidRPr="003F22E1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5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العمالة المتعاقدة........................................................................................................................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  <w:lang w:bidi="ar-KW"/>
        </w:rPr>
        <w:t>.</w:t>
      </w:r>
      <w:r w:rsidR="002B6B45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2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3</w:t>
      </w:r>
    </w:p>
    <w:p w:rsidR="002B6B45" w:rsidRPr="003F22E1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6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- العمالة المنزلية..........................................................................................................................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  <w:lang w:val="en-GB"/>
        </w:rPr>
        <w:t>2</w:t>
      </w:r>
      <w:r w:rsidR="000748EA">
        <w:rPr>
          <w:rFonts w:ascii="Times New Roman" w:hAnsi="Times New Roman" w:cs="Times New Roman"/>
          <w:b/>
          <w:bCs/>
          <w:sz w:val="24"/>
          <w:szCs w:val="24"/>
          <w:rtl/>
          <w:lang w:val="en-GB"/>
        </w:rPr>
        <w:t>4</w:t>
      </w:r>
    </w:p>
    <w:p w:rsidR="002B6B45" w:rsidRPr="001F3DCC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  <w:lang w:bidi="ar-KW"/>
        </w:rPr>
      </w:pPr>
    </w:p>
    <w:p w:rsidR="002B6B45" w:rsidRPr="003F22E1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سادساً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: مجال تعزيز تعاون دولة الكويت مع أجهزة وآليات الأمم المتحدة المعنية بحقوق الإنسان.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</w:t>
      </w:r>
      <w:r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2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9</w:t>
      </w:r>
    </w:p>
    <w:p w:rsidR="002B6B45" w:rsidRPr="003F22E1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 w:rsidRPr="003A6440">
        <w:rPr>
          <w:rFonts w:ascii="Times New Roman" w:hAnsi="Times New Roman" w:cs="Times New Roman"/>
          <w:b/>
          <w:bCs/>
          <w:sz w:val="24"/>
          <w:szCs w:val="24"/>
          <w:rtl/>
        </w:rPr>
        <w:t>ألف</w:t>
      </w:r>
      <w:r w:rsidRPr="003A6440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="002B6B45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- 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تعزيز 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لتعاون القائم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من أجل الارتقاء بحقوق الانسان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</w:t>
      </w:r>
      <w:r w:rsidR="002B6B45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2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9</w:t>
      </w:r>
    </w:p>
    <w:p w:rsidR="002B6B45" w:rsidRPr="003F22E1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 w:rsidRPr="003A6440">
        <w:rPr>
          <w:rFonts w:ascii="Times New Roman" w:hAnsi="Times New Roman" w:cs="Times New Roman"/>
          <w:b/>
          <w:bCs/>
          <w:sz w:val="24"/>
          <w:szCs w:val="24"/>
          <w:rtl/>
        </w:rPr>
        <w:t>باء</w:t>
      </w:r>
      <w:r w:rsidRPr="003A6440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 تقديم المساهمات الطوعية.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30</w:t>
      </w:r>
    </w:p>
    <w:p w:rsidR="002B6B45" w:rsidRPr="001F3DCC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</w:rPr>
      </w:pPr>
    </w:p>
    <w:p w:rsidR="002B6B45" w:rsidRPr="003F22E1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سابعاً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: جهود دولة الكويت في دعم العمل الإنساني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والتنموي......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KW"/>
        </w:rPr>
        <w:t>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30</w:t>
      </w:r>
    </w:p>
    <w:p w:rsidR="002B6B45" w:rsidRPr="003F22E1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 w:rsidRPr="003A6440">
        <w:rPr>
          <w:rFonts w:ascii="Times New Roman" w:hAnsi="Times New Roman" w:cs="Times New Roman"/>
          <w:b/>
          <w:bCs/>
          <w:sz w:val="24"/>
          <w:szCs w:val="24"/>
          <w:rtl/>
        </w:rPr>
        <w:t>ألف</w:t>
      </w:r>
      <w:r w:rsidRPr="003A6440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 السياسة الإنسانية لدولة الكويت.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30</w:t>
      </w:r>
    </w:p>
    <w:p w:rsidR="002B6B45" w:rsidRPr="003F22E1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 w:rsidRPr="003A6440">
        <w:rPr>
          <w:rFonts w:ascii="Times New Roman" w:hAnsi="Times New Roman" w:cs="Times New Roman"/>
          <w:b/>
          <w:bCs/>
          <w:sz w:val="24"/>
          <w:szCs w:val="24"/>
          <w:rtl/>
        </w:rPr>
        <w:t>باء</w:t>
      </w:r>
      <w:r w:rsidRPr="003A6440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- تغير مفهوم العمل الإنساني في الكويت.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.........................................................................................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  <w:lang w:bidi="ar-KW"/>
        </w:rPr>
        <w:t>.</w:t>
      </w:r>
      <w:r w:rsidR="000748EA">
        <w:rPr>
          <w:rFonts w:ascii="Times New Roman" w:hAnsi="Times New Roman" w:cs="Times New Roman"/>
          <w:b/>
          <w:bCs/>
          <w:sz w:val="24"/>
          <w:szCs w:val="24"/>
          <w:rtl/>
          <w:lang w:val="en-GB" w:bidi="ar-KW"/>
        </w:rPr>
        <w:t>31</w:t>
      </w:r>
    </w:p>
    <w:p w:rsidR="002B6B45" w:rsidRPr="00D57F16" w:rsidRDefault="003A6440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 w:rsidRPr="003A6440">
        <w:rPr>
          <w:rFonts w:ascii="Times New Roman" w:hAnsi="Times New Roman" w:cs="Times New Roman"/>
          <w:b/>
          <w:bCs/>
          <w:sz w:val="24"/>
          <w:szCs w:val="24"/>
          <w:rtl/>
        </w:rPr>
        <w:t>جيم</w:t>
      </w:r>
      <w:r w:rsidRPr="003A6440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 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 xml:space="preserve">- دور الصندوق الكويتي للتنمية </w:t>
      </w:r>
      <w:r w:rsidR="002B6B45" w:rsidRPr="001F3DCC">
        <w:rPr>
          <w:rFonts w:ascii="Times New Roman" w:hAnsi="Times New Roman" w:cs="Times New Roman"/>
          <w:b/>
          <w:bCs/>
          <w:sz w:val="24"/>
          <w:szCs w:val="24"/>
          <w:rtl/>
        </w:rPr>
        <w:t>الاقتصادية</w:t>
      </w:r>
      <w:r w:rsidR="002B6B45"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32</w:t>
      </w:r>
    </w:p>
    <w:p w:rsidR="002B6B45" w:rsidRPr="00C34394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  <w:lang w:val="en-GB"/>
        </w:rPr>
      </w:pPr>
    </w:p>
    <w:p w:rsidR="002B6B45" w:rsidRPr="00D57F16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ثامناً: 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أفضل الممارسات.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KW"/>
        </w:rPr>
        <w:t>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33</w:t>
      </w:r>
    </w:p>
    <w:p w:rsidR="002B6B45" w:rsidRDefault="003A6440" w:rsidP="003A6440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</w:rPr>
      </w:pPr>
      <w:r w:rsidRPr="003A6440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ألف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- 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محكمة الأسرة.................................................................................................................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  <w:lang w:bidi="ar-KW"/>
        </w:rPr>
        <w:t>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33</w:t>
      </w:r>
    </w:p>
    <w:p w:rsidR="002B6B45" w:rsidRDefault="003A6440" w:rsidP="003A6440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</w:rPr>
      </w:pPr>
      <w:r w:rsidRPr="003A6440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باء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- 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تقديم الشكاوى العمالية إلكترونياً..................................................................................................</w:t>
      </w:r>
      <w:r w:rsidR="000748EA">
        <w:rPr>
          <w:rFonts w:ascii="Times New Roman" w:hAnsi="Times New Roman" w:cs="Times New Roman"/>
          <w:b/>
          <w:bCs/>
          <w:sz w:val="24"/>
          <w:szCs w:val="24"/>
          <w:rtl/>
          <w:lang w:val="en-GB"/>
        </w:rPr>
        <w:t>34</w:t>
      </w:r>
    </w:p>
    <w:p w:rsidR="002B6B45" w:rsidRDefault="003A6440" w:rsidP="003A6440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</w:rPr>
      </w:pPr>
      <w:r w:rsidRPr="003A6440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جيم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- </w:t>
      </w:r>
      <w:r w:rsidR="002B6B45">
        <w:rPr>
          <w:rFonts w:ascii="Times New Roman" w:hAnsi="Times New Roman" w:cs="Times New Roman"/>
          <w:b/>
          <w:bCs/>
          <w:sz w:val="24"/>
          <w:szCs w:val="24"/>
          <w:rtl/>
        </w:rPr>
        <w:t>مركز إيواء العمالة...................................................................................................................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  <w:t>34</w:t>
      </w:r>
    </w:p>
    <w:p w:rsidR="002B6B45" w:rsidRPr="00087043" w:rsidRDefault="002B6B45" w:rsidP="002B6B45">
      <w:pPr>
        <w:pStyle w:val="Body"/>
        <w:bidi/>
        <w:spacing w:line="360" w:lineRule="auto"/>
        <w:ind w:left="360"/>
        <w:rPr>
          <w:rFonts w:ascii="Times New Roman" w:hAnsi="Times New Roman" w:cs="Times New Roman" w:hint="default"/>
          <w:b/>
          <w:bCs/>
          <w:sz w:val="24"/>
          <w:szCs w:val="24"/>
          <w:rtl/>
        </w:rPr>
      </w:pPr>
    </w:p>
    <w:p w:rsidR="002B6B45" w:rsidRPr="00D57F16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تاسعاً</w:t>
      </w:r>
      <w:r>
        <w:rPr>
          <w:rFonts w:ascii="Times New Roman" w:hAnsi="Times New Roman" w:cs="Times New Roman" w:hint="default"/>
          <w:b/>
          <w:bCs/>
          <w:sz w:val="24"/>
          <w:szCs w:val="24"/>
          <w:rtl/>
        </w:rPr>
        <w:t>: التح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ديات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.....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........................................................................................................................</w:t>
      </w:r>
      <w:r w:rsidR="000748EA">
        <w:rPr>
          <w:rFonts w:ascii="Times New Roman" w:hAnsi="Times New Roman" w:cs="Times New Roman"/>
          <w:b/>
          <w:bCs/>
          <w:sz w:val="24"/>
          <w:szCs w:val="24"/>
          <w:rtl/>
          <w:lang w:val="en-GB"/>
        </w:rPr>
        <w:t>35</w:t>
      </w:r>
    </w:p>
    <w:p w:rsidR="002B6B45" w:rsidRPr="001F3DCC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</w:rPr>
      </w:pPr>
    </w:p>
    <w:p w:rsidR="002B6B45" w:rsidRPr="00D57F16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عاشراً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: التعهدات الطوعية.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KW"/>
        </w:rPr>
        <w:t>.................</w:t>
      </w:r>
      <w:r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3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6</w:t>
      </w:r>
    </w:p>
    <w:p w:rsidR="002B6B45" w:rsidRPr="001F3DCC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rtl/>
        </w:rPr>
      </w:pPr>
    </w:p>
    <w:p w:rsidR="002B6B45" w:rsidRPr="00D57F16" w:rsidRDefault="002B6B45" w:rsidP="002B6B45">
      <w:pPr>
        <w:pStyle w:val="Body"/>
        <w:bidi/>
        <w:spacing w:line="360" w:lineRule="auto"/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الحادي عشر</w:t>
      </w:r>
      <w:r w:rsidRPr="001F3DCC">
        <w:rPr>
          <w:rFonts w:ascii="Times New Roman" w:hAnsi="Times New Roman" w:cs="Times New Roman" w:hint="default"/>
          <w:b/>
          <w:bCs/>
          <w:sz w:val="24"/>
          <w:szCs w:val="24"/>
          <w:rtl/>
        </w:rPr>
        <w:t>: الخاتمة.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KW"/>
        </w:rPr>
        <w:t>...................</w:t>
      </w:r>
      <w:r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3</w:t>
      </w:r>
      <w:r w:rsidR="000748EA">
        <w:rPr>
          <w:rFonts w:ascii="Times New Roman" w:hAnsi="Times New Roman" w:cs="Times New Roman" w:hint="default"/>
          <w:b/>
          <w:bCs/>
          <w:sz w:val="24"/>
          <w:szCs w:val="24"/>
          <w:lang w:val="en-GB" w:bidi="ar-KW"/>
        </w:rPr>
        <w:t>6</w:t>
      </w:r>
    </w:p>
    <w:p w:rsidR="00446FE5" w:rsidRPr="00770252" w:rsidRDefault="00446FE5" w:rsidP="00B55090">
      <w:pPr>
        <w:rPr>
          <w:lang w:val="en-US"/>
        </w:rPr>
      </w:pPr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45" w:rsidRDefault="002B6B45" w:rsidP="00F95C08"/>
  </w:endnote>
  <w:endnote w:type="continuationSeparator" w:id="0">
    <w:p w:rsidR="002B6B45" w:rsidRPr="00AC3823" w:rsidRDefault="002B6B45" w:rsidP="00AC3823">
      <w:pPr>
        <w:pStyle w:val="Footer"/>
      </w:pPr>
    </w:p>
  </w:endnote>
  <w:endnote w:type="continuationNotice" w:id="1">
    <w:p w:rsidR="002B6B45" w:rsidRDefault="002B6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45" w:rsidRPr="00AC3823" w:rsidRDefault="002B6B4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B6B45" w:rsidRPr="00AC3823" w:rsidRDefault="002B6B4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B6B45" w:rsidRPr="00AC3823" w:rsidRDefault="002B6B45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50C1409"/>
    <w:multiLevelType w:val="hybridMultilevel"/>
    <w:tmpl w:val="588C6D70"/>
    <w:lvl w:ilvl="0" w:tplc="64EE6A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F0DD4"/>
    <w:multiLevelType w:val="hybridMultilevel"/>
    <w:tmpl w:val="22E62D96"/>
    <w:lvl w:ilvl="0" w:tplc="FBE4DD1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45"/>
    <w:rsid w:val="00017F94"/>
    <w:rsid w:val="00023842"/>
    <w:rsid w:val="000334F9"/>
    <w:rsid w:val="000748EA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2B6B45"/>
    <w:rsid w:val="00324730"/>
    <w:rsid w:val="00331FFE"/>
    <w:rsid w:val="00350987"/>
    <w:rsid w:val="00353ED5"/>
    <w:rsid w:val="00382A1F"/>
    <w:rsid w:val="00390178"/>
    <w:rsid w:val="003A6440"/>
    <w:rsid w:val="003D1AD0"/>
    <w:rsid w:val="00446FE5"/>
    <w:rsid w:val="00452396"/>
    <w:rsid w:val="004D1CEB"/>
    <w:rsid w:val="00526EAC"/>
    <w:rsid w:val="005505B7"/>
    <w:rsid w:val="005706C8"/>
    <w:rsid w:val="00573BE5"/>
    <w:rsid w:val="00586ED3"/>
    <w:rsid w:val="00596AA9"/>
    <w:rsid w:val="006122C4"/>
    <w:rsid w:val="006E2C9B"/>
    <w:rsid w:val="0071601D"/>
    <w:rsid w:val="00742C41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42BE3"/>
    <w:rsid w:val="00CF3AE1"/>
    <w:rsid w:val="00D3439C"/>
    <w:rsid w:val="00D40AEB"/>
    <w:rsid w:val="00DA22F4"/>
    <w:rsid w:val="00DB1831"/>
    <w:rsid w:val="00DD3BFD"/>
    <w:rsid w:val="00DF6678"/>
    <w:rsid w:val="00E05E31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0C2C71-72DC-4D18-8086-C99099F9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customStyle="1" w:styleId="Body">
    <w:name w:val="Body"/>
    <w:rsid w:val="002B6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ar-S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A0A135-CC78-4AD9-96CC-4528FB744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1BBFD-DA44-48B0-9FC4-58F961A2E408}"/>
</file>

<file path=customXml/itemProps3.xml><?xml version="1.0" encoding="utf-8"?>
<ds:datastoreItem xmlns:ds="http://schemas.openxmlformats.org/officeDocument/2006/customXml" ds:itemID="{0E605517-E23D-4BA4-A59C-492192A7F1A6}"/>
</file>

<file path=customXml/itemProps4.xml><?xml version="1.0" encoding="utf-8"?>
<ds:datastoreItem xmlns:ds="http://schemas.openxmlformats.org/officeDocument/2006/customXml" ds:itemID="{1747F7A1-CAD5-41F9-B08F-4723A8224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5</cp:revision>
  <cp:lastPrinted>2019-11-12T15:17:00Z</cp:lastPrinted>
  <dcterms:created xsi:type="dcterms:W3CDTF">2019-11-12T15:13:00Z</dcterms:created>
  <dcterms:modified xsi:type="dcterms:W3CDTF">2019-11-12T15:58:00Z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1467600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